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8C1" w:rsidRDefault="002C08C1" w:rsidP="002C08C1">
      <w:pPr>
        <w:tabs>
          <w:tab w:val="left" w:pos="8475"/>
        </w:tabs>
        <w:rPr>
          <w:b/>
          <w:sz w:val="28"/>
          <w:szCs w:val="28"/>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7FDB4680" wp14:editId="1A2C9EE1">
                <wp:simplePos x="0" y="0"/>
                <wp:positionH relativeFrom="column">
                  <wp:posOffset>-185420</wp:posOffset>
                </wp:positionH>
                <wp:positionV relativeFrom="paragraph">
                  <wp:posOffset>-294005</wp:posOffset>
                </wp:positionV>
                <wp:extent cx="3644900" cy="715645"/>
                <wp:effectExtent l="0" t="0" r="0" b="8255"/>
                <wp:wrapNone/>
                <wp:docPr id="61" name="Group 61"/>
                <wp:cNvGraphicFramePr/>
                <a:graphic xmlns:a="http://schemas.openxmlformats.org/drawingml/2006/main">
                  <a:graphicData uri="http://schemas.microsoft.com/office/word/2010/wordprocessingGroup">
                    <wpg:wgp>
                      <wpg:cNvGrpSpPr/>
                      <wpg:grpSpPr>
                        <a:xfrm>
                          <a:off x="0" y="0"/>
                          <a:ext cx="3644900" cy="715645"/>
                          <a:chOff x="0" y="0"/>
                          <a:chExt cx="3644900" cy="715645"/>
                        </a:xfrm>
                      </wpg:grpSpPr>
                      <wpg:grpSp>
                        <wpg:cNvPr id="59" name="Group 59"/>
                        <wpg:cNvGrpSpPr/>
                        <wpg:grpSpPr>
                          <a:xfrm>
                            <a:off x="0" y="0"/>
                            <a:ext cx="3390900" cy="715645"/>
                            <a:chOff x="0" y="0"/>
                            <a:chExt cx="3390900" cy="715645"/>
                          </a:xfrm>
                        </wpg:grpSpPr>
                        <wpg:grpSp>
                          <wpg:cNvPr id="119" name="Group 119"/>
                          <wpg:cNvGrpSpPr>
                            <a:grpSpLocks/>
                          </wpg:cNvGrpSpPr>
                          <wpg:grpSpPr bwMode="auto">
                            <a:xfrm>
                              <a:off x="0" y="0"/>
                              <a:ext cx="686435" cy="715645"/>
                              <a:chOff x="1108396" y="1097363"/>
                              <a:chExt cx="25109" cy="24279"/>
                            </a:xfrm>
                          </wpg:grpSpPr>
                          <wps:wsp>
                            <wps:cNvPr id="120" name="AutoShape 3"/>
                            <wps:cNvSpPr>
                              <a:spLocks noChangeArrowheads="1"/>
                            </wps:cNvSpPr>
                            <wps:spPr bwMode="auto">
                              <a:xfrm>
                                <a:off x="1108396" y="1109673"/>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1" name="AutoShape 4"/>
                            <wps:cNvSpPr>
                              <a:spLocks noChangeArrowheads="1"/>
                            </wps:cNvSpPr>
                            <wps:spPr bwMode="auto">
                              <a:xfrm>
                                <a:off x="1115993" y="1097363"/>
                                <a:ext cx="9861" cy="7950"/>
                              </a:xfrm>
                              <a:prstGeom prst="hexagon">
                                <a:avLst>
                                  <a:gd name="adj" fmla="val 31009"/>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2" name="AutoShape 5"/>
                            <wps:cNvSpPr>
                              <a:spLocks noChangeArrowheads="1"/>
                            </wps:cNvSpPr>
                            <wps:spPr bwMode="auto">
                              <a:xfrm>
                                <a:off x="1123645" y="110146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3" name="AutoShape 6"/>
                            <wps:cNvSpPr>
                              <a:spLocks noChangeArrowheads="1"/>
                            </wps:cNvSpPr>
                            <wps:spPr bwMode="auto">
                              <a:xfrm>
                                <a:off x="1108396" y="1101518"/>
                                <a:ext cx="9860" cy="7899"/>
                              </a:xfrm>
                              <a:prstGeom prst="hexagon">
                                <a:avLst>
                                  <a:gd name="adj" fmla="val 31206"/>
                                  <a:gd name="vf" fmla="val 115470"/>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4" name="AutoShape 7"/>
                            <wps:cNvSpPr>
                              <a:spLocks noChangeArrowheads="1"/>
                            </wps:cNvSpPr>
                            <wps:spPr bwMode="auto">
                              <a:xfrm>
                                <a:off x="1116047" y="1113691"/>
                                <a:ext cx="9861" cy="7951"/>
                              </a:xfrm>
                              <a:prstGeom prst="hexagon">
                                <a:avLst>
                                  <a:gd name="adj" fmla="val 310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5" name="AutoShape 8"/>
                            <wps:cNvSpPr>
                              <a:spLocks noChangeArrowheads="1"/>
                            </wps:cNvSpPr>
                            <wps:spPr bwMode="auto">
                              <a:xfrm>
                                <a:off x="1123645" y="1109656"/>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6" name="AutoShape 9"/>
                            <wps:cNvSpPr>
                              <a:spLocks noChangeArrowheads="1"/>
                            </wps:cNvSpPr>
                            <wps:spPr bwMode="auto">
                              <a:xfrm>
                                <a:off x="1115993" y="1105467"/>
                                <a:ext cx="9861" cy="7899"/>
                              </a:xfrm>
                              <a:prstGeom prst="hexagon">
                                <a:avLst>
                                  <a:gd name="adj" fmla="val 31210"/>
                                  <a:gd name="vf" fmla="val 115470"/>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17" name="Straight Connector 117"/>
                          <wps:cNvCnPr/>
                          <wps:spPr>
                            <a:xfrm flipV="1">
                              <a:off x="266700" y="581025"/>
                              <a:ext cx="3124200"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7" name="Text Box 7"/>
                        <wps:cNvSpPr txBox="1"/>
                        <wps:spPr>
                          <a:xfrm>
                            <a:off x="387350" y="292100"/>
                            <a:ext cx="3257550" cy="409575"/>
                          </a:xfrm>
                          <a:prstGeom prst="rect">
                            <a:avLst/>
                          </a:prstGeom>
                          <a:noFill/>
                          <a:ln>
                            <a:noFill/>
                          </a:ln>
                          <a:effectLst/>
                        </wps:spPr>
                        <wps:txbx>
                          <w:txbxContent>
                            <w:p w:rsidR="002C08C1" w:rsidRPr="00986038" w:rsidRDefault="002C08C1" w:rsidP="002C08C1">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986038">
                                <w:rPr>
                                  <w:rFonts w:ascii="Arial Narrow" w:hAnsi="Arial Narrow" w:cs="Times New Roman"/>
                                  <w:b/>
                                  <w:noProof/>
                                  <w:color w:val="000000" w:themeColor="text1"/>
                                  <w:sz w:val="40"/>
                                  <w:szCs w:val="40"/>
                                  <w14:textOutline w14:w="0" w14:cap="flat" w14:cmpd="sng" w14:algn="ctr">
                                    <w14:noFill/>
                                    <w14:prstDash w14:val="solid"/>
                                    <w14:round/>
                                  </w14:textOutline>
                                </w:rPr>
                                <w:t>School Culture for Learning</w:t>
                              </w:r>
                            </w:p>
                            <w:p w:rsidR="002C08C1" w:rsidRDefault="002C08C1" w:rsidP="002C08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FDB4680" id="Group 61" o:spid="_x0000_s1026" style="position:absolute;margin-left:-14.6pt;margin-top:-23.15pt;width:287pt;height:56.35pt;z-index:251661312;mso-width-relative:margin" coordsize="3644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">
                <v:group id="Group 59" o:spid="_x0000_s1027" style="position:absolute;width:33909;height:7156" coordsize="33909,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119" o:spid="_x0000_s1028" style="position:absolute;width:6864;height:7156" coordorigin="11083,10973" coordsize="25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 o:spid="_x0000_s1029" type="#_x0000_t9" style="position:absolute;left:11083;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LfcUA&#10;AADcAAAADwAAAGRycy9kb3ducmV2LnhtbESPQWvCQBCF7wX/wzJCL6Vu6kFqdJWiCEJPpoo9Dtkx&#10;Cc3Ohuw2if565yB4m+G9ee+b5XpwteqoDZVnAx+TBBRx7m3FhYHjz+79E1SIyBZrz2TgSgHWq9HL&#10;ElPrez5Ql8VCSQiHFA2UMTap1iEvyWGY+IZYtItvHUZZ20LbFnsJd7WeJslMO6xYGkpsaFNS/pf9&#10;OwO/c33+tre3w/XU9ZHPza0vsq0xr+PhawEq0hCf5sf13gr+V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Mt9xQAAANwAAAAPAAAAAAAAAAAAAAAAAJgCAABkcnMv&#10;ZG93bnJldi54bWxQSwUGAAAAAAQABAD1AAAAigMAAAAA&#10;" fillcolor="#eeece1" stroked="f" strokecolor="black [0]" insetpen="t">
                      <v:shadow color="#eeece1"/>
                      <v:textbox inset="2.88pt,2.88pt,2.88pt,2.88pt"/>
                    </v:shape>
                    <v:shape id="AutoShape 4" o:spid="_x0000_s1030" type="#_x0000_t9" style="position:absolute;left:11159;top:10973;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u5sIA&#10;AADcAAAADwAAAGRycy9kb3ducmV2LnhtbERPS2vCQBC+F/wPywheitnoodQ0qxSlIPRkquhxyE6T&#10;0OxsyG7z+vXdguBtPr7npLvB1KKj1lWWFayiGARxbnXFhYLz18fyFYTzyBpry6RgJAe77ewpxUTb&#10;nk/UZb4QIYRdggpK75tESpeXZNBFtiEO3LdtDfoA20LqFvsQbmq5juMXabDi0FBiQ/uS8p/s1yi4&#10;beT1U0/Pp/HS9Z6vzdQX2UGpxXx4fwPhafAP8d191GH+egX/z4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G7mwgAAANwAAAAPAAAAAAAAAAAAAAAAAJgCAABkcnMvZG93&#10;bnJldi54bWxQSwUGAAAAAAQABAD1AAAAhwMAAAAA&#10;" fillcolor="#eeece1" stroked="f" strokecolor="black [0]" insetpen="t">
                      <v:shadow color="#eeece1"/>
                      <v:textbox inset="2.88pt,2.88pt,2.88pt,2.88pt"/>
                    </v:shape>
                    <v:shape id="AutoShape 5" o:spid="_x0000_s1031" type="#_x0000_t9" style="position:absolute;left:11236;top:11014;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kcMA&#10;AADcAAAADwAAAGRycy9kb3ducmV2LnhtbERPTWuDQBC9F/Iflgn0UuoaD6Wx2YSQUCjkpG0xx8Gd&#10;qtSdFXerxl+fLQRym8f7nM1uMq0YqHeNZQWrKAZBXFrdcKXg6/P9+RWE88gaW8uk4EIOdtvFwwZT&#10;bUfOaMh9JUIIuxQV1N53qZSurMmgi2xHHLgf2xv0AfaV1D2OIdy0MonjF2mw4dBQY0eHmsrf/M8o&#10;OK9lcdLzU3b5HkbPRTePVX5U6nE57d9AeJr8XXxzf+gwP0ng/5lwgd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rwkcMAAADcAAAADwAAAAAAAAAAAAAAAACYAgAAZHJzL2Rv&#10;d25yZXYueG1sUEsFBgAAAAAEAAQA9QAAAIgDAAAAAA==&#10;" fillcolor="#eeece1" stroked="f" strokecolor="black [0]" insetpen="t">
                      <v:shadow color="#eeece1"/>
                      <v:textbox inset="2.88pt,2.88pt,2.88pt,2.88pt"/>
                    </v:shape>
                    <v:shape id="AutoShape 6" o:spid="_x0000_s1032" type="#_x0000_t9" style="position:absolute;left:11083;top:11015;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b8MA&#10;AADcAAAADwAAAGRycy9kb3ducmV2LnhtbERPTWvCQBC9C/6HZYTedBMLElI3QSINHgrStHgestMk&#10;mp2N2a2m/94tFHqbx/ucbT6ZXtxodJ1lBfEqAkFcW91xo+Dz43WZgHAeWWNvmRT8kIM8m8+2mGp7&#10;53e6Vb4RIYRdigpa74dUSle3ZNCt7EAcuC87GvQBjo3UI95DuOnlOoo20mDHoaHFgYqW6kv1bRSc&#10;rqe9jN+ux+5giuR4HkpdmlKpp8W0ewHhafL/4j/3QYf562f4fSZc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b8MAAADcAAAADwAAAAAAAAAAAAAAAACYAgAAZHJzL2Rv&#10;d25yZXYueG1sUEsFBgAAAAAEAAQA9QAAAIgDAAAAAA==&#10;" fillcolor="#92d050" stroked="f" strokecolor="black [0]" insetpen="t">
                      <v:shadow color="#eeece1"/>
                      <v:textbox inset="2.88pt,2.88pt,2.88pt,2.88pt"/>
                    </v:shape>
                    <v:shape id="AutoShape 7" o:spid="_x0000_s1033" type="#_x0000_t9" style="position:absolute;left:11160;top:1113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NfsIA&#10;AADcAAAADwAAAGRycy9kb3ducmV2LnhtbERPTYvCMBC9C/6HMAt7EU0VEbcaRVwWBE9WFz0OzdiW&#10;bSalybbVX28Ewds83ucs150pRUO1KywrGI8iEMSp1QVnCk7Hn+EchPPIGkvLpOBGDtarfm+JsbYt&#10;H6hJfCZCCLsYFeTeV7GULs3JoBvZijhwV1sb9AHWmdQ1tiHclHISRTNpsODQkGNF25zSv+TfKLh8&#10;yfNe3weH22/Tej5X9zZLvpX6/Og2CxCeOv8Wv9w7HeZ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81+wgAAANwAAAAPAAAAAAAAAAAAAAAAAJgCAABkcnMvZG93&#10;bnJldi54bWxQSwUGAAAAAAQABAD1AAAAhwMAAAAA&#10;" fillcolor="#eeece1" stroked="f" strokecolor="black [0]" insetpen="t">
                      <v:shadow color="#eeece1"/>
                      <v:textbox inset="2.88pt,2.88pt,2.88pt,2.88pt"/>
                    </v:shape>
                    <v:shape id="AutoShape 8" o:spid="_x0000_s1034" type="#_x0000_t9" style="position:absolute;left:11236;top:11096;width:99;height: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o5cIA&#10;AADcAAAADwAAAGRycy9kb3ducmV2LnhtbERPTYvCMBC9C/6HMAt7EU0VFLcaRVwWBE9WFz0OzdiW&#10;bSalybbVX28Ewds83ucs150pRUO1KywrGI8iEMSp1QVnCk7Hn+EchPPIGkvLpOBGDtarfm+JsbYt&#10;H6hJfCZCCLsYFeTeV7GULs3JoBvZijhwV1sb9AHWmdQ1tiHclHISRTNpsODQkGNF25zSv+TfKLh8&#10;yfNe3weH22/Tej5X9zZLvpX6/Og2CxCeOv8Wv9w7HeZPp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2jlwgAAANwAAAAPAAAAAAAAAAAAAAAAAJgCAABkcnMvZG93&#10;bnJldi54bWxQSwUGAAAAAAQABAD1AAAAhwMAAAAA&#10;" fillcolor="#eeece1" stroked="f" strokecolor="black [0]" insetpen="t">
                      <v:shadow color="#eeece1"/>
                      <v:textbox inset="2.88pt,2.88pt,2.88pt,2.88pt"/>
                    </v:shape>
                    <v:shape id="AutoShape 9" o:spid="_x0000_s1035" type="#_x0000_t9" style="position:absolute;left:11159;top:11054;width:9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z9cIA&#10;AADcAAAADwAAAGRycy9kb3ducmV2LnhtbERPTWvCQBC9C/6HZYTezCYepKSuEhSl0JNG7HXITpPU&#10;7GzYXU3sr3cLhd7m8T5ntRlNJ+7kfGtZQZakIIgrq1uuFZzL/fwVhA/IGjvLpOBBHjbr6WSFubYD&#10;H+l+CrWIIexzVNCE0OdS+qohgz6xPXHkvqwzGCJ0tdQOhxhuOrlI06U02HJsaLCnbUPV9XQzCi4H&#10;/fHjbq7IHuWnPnyfh11WFkq9zMbiDUSgMfyL/9zvOs5fLOH3mXi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fP1wgAAANwAAAAPAAAAAAAAAAAAAAAAAJgCAABkcnMvZG93&#10;bnJldi54bWxQSwUGAAAAAAQABAD1AAAAhwMAAAAA&#10;" stroked="f" strokecolor="black [0]" insetpen="t">
                      <v:shadow color="#eeece1"/>
                      <v:textbox inset="2.88pt,2.88pt,2.88pt,2.88pt"/>
                    </v:shape>
                  </v:group>
                  <v:line id="Straight Connector 117" o:spid="_x0000_s1036" style="position:absolute;flip:y;visibility:visible;mso-wrap-style:square" from="2667,5810" to="33909,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Ki8EAAADcAAAADwAAAGRycy9kb3ducmV2LnhtbERPS2sCMRC+C/0PYQreatb6qN0aRcWC&#10;R7VevI2bcbN0M1mSqOu/N4WCt/n4njOdt7YWV/Khcqyg38tAEBdOV1wqOPx8v01AhIissXZMCu4U&#10;YD576Uwx1+7GO7ruYylSCIccFZgYm1zKUBiyGHquIU7c2XmLMUFfSu3xlsJtLd+zbCwtVpwaDDa0&#10;MlT87i9WAY7WbAb3IS2b3ed5tA3+uN6clOq+tosvEJHa+BT/uzc6ze9/wN8z6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JcqLwQAAANwAAAAPAAAAAAAAAAAAAAAA&#10;AKECAABkcnMvZG93bnJldi54bWxQSwUGAAAAAAQABAD5AAAAjwMAAAAA&#10;" strokecolor="#92d050" strokeweight="1.5pt">
                    <v:stroke joinstyle="miter"/>
                  </v:line>
                </v:group>
                <v:shapetype id="_x0000_t202" coordsize="21600,21600" o:spt="202" path="m,l,21600r21600,l21600,xe">
                  <v:stroke joinstyle="miter"/>
                  <v:path gradientshapeok="t" o:connecttype="rect"/>
                </v:shapetype>
                <v:shape id="Text Box 7" o:spid="_x0000_s1037" type="#_x0000_t202" style="position:absolute;left:3873;top:2921;width:32576;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2C08C1" w:rsidRPr="00986038" w:rsidRDefault="002C08C1" w:rsidP="002C08C1">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sidRPr="00986038">
                          <w:rPr>
                            <w:rFonts w:ascii="Arial Narrow" w:hAnsi="Arial Narrow" w:cs="Times New Roman"/>
                            <w:b/>
                            <w:noProof/>
                            <w:color w:val="000000" w:themeColor="text1"/>
                            <w:sz w:val="40"/>
                            <w:szCs w:val="40"/>
                            <w14:textOutline w14:w="0" w14:cap="flat" w14:cmpd="sng" w14:algn="ctr">
                              <w14:noFill/>
                              <w14:prstDash w14:val="solid"/>
                              <w14:round/>
                            </w14:textOutline>
                          </w:rPr>
                          <w:t>School Culture for Learning</w:t>
                        </w:r>
                      </w:p>
                      <w:p w:rsidR="002C08C1" w:rsidRDefault="002C08C1" w:rsidP="002C08C1"/>
                    </w:txbxContent>
                  </v:textbox>
                </v:shape>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CD7D350" wp14:editId="3ED27908">
                <wp:simplePos x="0" y="0"/>
                <wp:positionH relativeFrom="column">
                  <wp:posOffset>3164205</wp:posOffset>
                </wp:positionH>
                <wp:positionV relativeFrom="paragraph">
                  <wp:posOffset>377190</wp:posOffset>
                </wp:positionV>
                <wp:extent cx="900430" cy="173990"/>
                <wp:effectExtent l="0" t="0" r="13970" b="16510"/>
                <wp:wrapNone/>
                <wp:docPr id="118" name="Pentagon 118"/>
                <wp:cNvGraphicFramePr/>
                <a:graphic xmlns:a="http://schemas.openxmlformats.org/drawingml/2006/main">
                  <a:graphicData uri="http://schemas.microsoft.com/office/word/2010/wordprocessingShape">
                    <wps:wsp>
                      <wps:cNvSpPr/>
                      <wps:spPr>
                        <a:xfrm>
                          <a:off x="0" y="0"/>
                          <a:ext cx="900430" cy="173990"/>
                        </a:xfrm>
                        <a:prstGeom prst="homePlate">
                          <a:avLst/>
                        </a:prstGeom>
                        <a:no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6425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8" o:spid="_x0000_s1026" type="#_x0000_t15" style="position:absolute;margin-left:249.15pt;margin-top:29.7pt;width:70.9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" adj="19513" filled="f" strokecolor="#a5a5a5 [3206]" strokeweight="1pt"/>
            </w:pict>
          </mc:Fallback>
        </mc:AlternateContent>
      </w:r>
      <w:r>
        <w:rPr>
          <w:b/>
          <w:sz w:val="28"/>
          <w:szCs w:val="28"/>
        </w:rPr>
        <w:tab/>
      </w:r>
    </w:p>
    <w:p w:rsidR="002C08C1" w:rsidRDefault="002C08C1" w:rsidP="002C08C1">
      <w:pPr>
        <w:spacing w:after="0" w:line="240" w:lineRule="auto"/>
        <w:rPr>
          <w:b/>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67806">
        <w:t>Connections:</w:t>
      </w:r>
      <w:r w:rsidRPr="007A4D97">
        <w:t xml:space="preserve"> </w:t>
      </w:r>
      <w:r>
        <w:tab/>
      </w:r>
      <w:r w:rsidRPr="007A4D97">
        <w:rPr>
          <w:b/>
        </w:rPr>
        <w:t xml:space="preserve">District Strategic Plan </w:t>
      </w:r>
      <w:r>
        <w:rPr>
          <w:b/>
        </w:rPr>
        <w:tab/>
      </w:r>
      <w:r w:rsidRPr="00C91332">
        <w:rPr>
          <w:rFonts w:ascii="Wingdings" w:hAnsi="Wingdings"/>
          <w:color w:val="2F5496" w:themeColor="accent5" w:themeShade="BF"/>
          <w:sz w:val="16"/>
          <w:szCs w:val="16"/>
        </w:rPr>
        <w:t></w:t>
      </w:r>
      <w:r w:rsidRPr="007A4D97">
        <w:rPr>
          <w:b/>
        </w:rPr>
        <w:t>Goals</w:t>
      </w:r>
      <w:r>
        <w:rPr>
          <w:b/>
        </w:rPr>
        <w:t xml:space="preserve"> 2, 3</w:t>
      </w:r>
    </w:p>
    <w:p w:rsidR="002C08C1" w:rsidRDefault="002C08C1" w:rsidP="002C08C1">
      <w:pPr>
        <w:spacing w:after="0" w:line="240" w:lineRule="auto"/>
        <w:rPr>
          <w:b/>
        </w:rPr>
      </w:pP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sidRPr="007A4D97">
        <w:rPr>
          <w:b/>
        </w:rPr>
        <w:t xml:space="preserve">Marzano Leadership </w:t>
      </w:r>
      <w:r>
        <w:rPr>
          <w:b/>
        </w:rPr>
        <w:tab/>
      </w:r>
      <w:r w:rsidRPr="00C91332">
        <w:rPr>
          <w:rFonts w:ascii="Wingdings" w:hAnsi="Wingdings"/>
          <w:color w:val="2F5496" w:themeColor="accent5" w:themeShade="BF"/>
          <w:sz w:val="16"/>
          <w:szCs w:val="16"/>
        </w:rPr>
        <w:t></w:t>
      </w:r>
      <w:r>
        <w:rPr>
          <w:b/>
        </w:rPr>
        <w:t>Domain 5</w:t>
      </w:r>
    </w:p>
    <w:p w:rsidR="001A4515" w:rsidRDefault="001A4515" w:rsidP="002C08C1">
      <w:pPr>
        <w:spacing w:after="0" w:line="240" w:lineRule="auto"/>
        <w:rPr>
          <w:b/>
        </w:rPr>
      </w:pPr>
    </w:p>
    <w:p w:rsidR="002C08C1" w:rsidRPr="00083C89" w:rsidRDefault="002C08C1" w:rsidP="002C08C1">
      <w:pPr>
        <w:spacing w:after="0" w:line="240" w:lineRule="auto"/>
        <w:rPr>
          <w:b/>
        </w:rPr>
      </w:pPr>
      <w:r>
        <w:rPr>
          <w:b/>
        </w:rPr>
        <w:t>School-wide Behavior Plan</w:t>
      </w:r>
    </w:p>
    <w:p w:rsidR="002C08C1" w:rsidRDefault="002C08C1" w:rsidP="002C08C1">
      <w:pPr>
        <w:spacing w:after="0"/>
        <w:rPr>
          <w:b/>
        </w:rPr>
      </w:pPr>
      <w:r w:rsidRPr="002872F7">
        <w:rPr>
          <w:b/>
        </w:rPr>
        <w:t>1.</w:t>
      </w:r>
      <w:r>
        <w:t xml:space="preserve"> Describe your school’s expectations for providing a safe, secure and healthy learning environment. Ensure that your school has a </w:t>
      </w:r>
      <w:r w:rsidRPr="00FD7742">
        <w:t>behaviora</w:t>
      </w:r>
      <w:r>
        <w:t xml:space="preserve">l system </w:t>
      </w:r>
      <w:r w:rsidRPr="0022725C">
        <w:t xml:space="preserve">connected to Positive Behavioral Interventions and </w:t>
      </w:r>
      <w:r>
        <w:t>Supports (PBIS).</w:t>
      </w:r>
    </w:p>
    <w:tbl>
      <w:tblPr>
        <w:tblStyle w:val="TableGrid"/>
        <w:tblW w:w="10795" w:type="dxa"/>
        <w:tblLook w:val="04A0" w:firstRow="1" w:lastRow="0" w:firstColumn="1" w:lastColumn="0" w:noHBand="0" w:noVBand="1"/>
      </w:tblPr>
      <w:tblGrid>
        <w:gridCol w:w="10795"/>
      </w:tblGrid>
      <w:tr w:rsidR="002C08C1" w:rsidRPr="005C291D" w:rsidTr="002C08C1">
        <w:trPr>
          <w:trHeight w:val="360"/>
        </w:trPr>
        <w:sdt>
          <w:sdtPr>
            <w:id w:val="1404874997"/>
            <w:placeholder>
              <w:docPart w:val="420A0F1773F647328F38107745631E3A"/>
            </w:placeholder>
          </w:sdtPr>
          <w:sdtEndPr/>
          <w:sdtContent>
            <w:tc>
              <w:tcPr>
                <w:tcW w:w="10795" w:type="dxa"/>
                <w:vAlign w:val="center"/>
              </w:tcPr>
              <w:p w:rsidR="002640F9" w:rsidRDefault="00580A1B" w:rsidP="005D22A3">
                <w:pPr>
                  <w:pStyle w:val="NormalWeb"/>
                </w:pPr>
                <w:r w:rsidRPr="007A00B2">
                  <w:t xml:space="preserve">School-wide expectations are communicated through the Belleair Elementary Guidelines for success or </w:t>
                </w:r>
                <w:proofErr w:type="spellStart"/>
                <w:r w:rsidRPr="007A00B2">
                  <w:t>Bellear’s</w:t>
                </w:r>
                <w:proofErr w:type="spellEnd"/>
                <w:r w:rsidRPr="007A00B2">
                  <w:t xml:space="preserve"> B.E.S.T.:  </w:t>
                </w:r>
                <w:r w:rsidRPr="007A00B2">
                  <w:rPr>
                    <w:color w:val="000000"/>
                    <w:u w:val="single"/>
                  </w:rPr>
                  <w:t>B</w:t>
                </w:r>
                <w:r w:rsidRPr="007A00B2">
                  <w:rPr>
                    <w:color w:val="000000"/>
                  </w:rPr>
                  <w:t>e Responsible</w:t>
                </w:r>
                <w:r w:rsidRPr="007A00B2">
                  <w:t xml:space="preserve">, </w:t>
                </w:r>
                <w:r w:rsidRPr="007A00B2">
                  <w:rPr>
                    <w:color w:val="000000"/>
                    <w:u w:val="single"/>
                  </w:rPr>
                  <w:t>E</w:t>
                </w:r>
                <w:r w:rsidRPr="007A00B2">
                  <w:rPr>
                    <w:color w:val="000000"/>
                  </w:rPr>
                  <w:t xml:space="preserve">xhibit Kindness and Respect, </w:t>
                </w:r>
                <w:r w:rsidRPr="007A00B2">
                  <w:rPr>
                    <w:color w:val="000000"/>
                  </w:rPr>
                  <w:softHyphen/>
                </w:r>
                <w:r w:rsidRPr="007A00B2">
                  <w:rPr>
                    <w:color w:val="000000"/>
                    <w:u w:val="single"/>
                  </w:rPr>
                  <w:t>S</w:t>
                </w:r>
                <w:r w:rsidRPr="007A00B2">
                  <w:rPr>
                    <w:color w:val="000000"/>
                  </w:rPr>
                  <w:t>how Trustworthy Behavior</w:t>
                </w:r>
                <w:r w:rsidR="005D22A3" w:rsidRPr="007A00B2">
                  <w:rPr>
                    <w:color w:val="000000"/>
                  </w:rPr>
                  <w:t xml:space="preserve">, </w:t>
                </w:r>
                <w:proofErr w:type="gramStart"/>
                <w:r w:rsidRPr="007A00B2">
                  <w:rPr>
                    <w:color w:val="000000"/>
                    <w:u w:val="single"/>
                  </w:rPr>
                  <w:t>T</w:t>
                </w:r>
                <w:r w:rsidRPr="007A00B2">
                  <w:rPr>
                    <w:color w:val="000000"/>
                  </w:rPr>
                  <w:t>ry</w:t>
                </w:r>
                <w:proofErr w:type="gramEnd"/>
                <w:r w:rsidRPr="007A00B2">
                  <w:rPr>
                    <w:color w:val="000000"/>
                  </w:rPr>
                  <w:t xml:space="preserve"> your Best.  The behavior expectations in support of the Guidelines for Success </w:t>
                </w:r>
                <w:r w:rsidRPr="007A00B2">
                  <w:t>are displayed on posters in the hallways, media cent</w:t>
                </w:r>
                <w:r w:rsidR="005D22A3" w:rsidRPr="007A00B2">
                  <w:t>er, cafeteria and front office.  Expectations, procedures and processes are develo</w:t>
                </w:r>
                <w:r w:rsidR="007A00B2" w:rsidRPr="007A00B2">
                  <w:t>ped and explicitly taught and re-taught for each area.</w:t>
                </w:r>
                <w:r w:rsidR="005D22A3" w:rsidRPr="007A00B2">
                  <w:t xml:space="preserve">  Students are praised and </w:t>
                </w:r>
                <w:r w:rsidR="007A00B2" w:rsidRPr="007A00B2">
                  <w:t xml:space="preserve">may </w:t>
                </w:r>
                <w:r w:rsidR="005D22A3" w:rsidRPr="007A00B2">
                  <w:t>receive “Tiger Bucks,”</w:t>
                </w:r>
                <w:r w:rsidR="007A00B2" w:rsidRPr="007A00B2">
                  <w:t xml:space="preserve"> when they meet and/or exceed expectations.  “Tiger Bucks” are used as currency at the school store and to attend monthly celebrations as part of PBIS. </w:t>
                </w:r>
              </w:p>
              <w:p w:rsidR="002640F9" w:rsidRDefault="000D0056" w:rsidP="005D22A3">
                <w:pPr>
                  <w:pStyle w:val="NormalWeb"/>
                </w:pPr>
                <w:r>
                  <w:t>During the first two weeks</w:t>
                </w:r>
                <w:r w:rsidR="002640F9" w:rsidRPr="002640F9">
                  <w:t xml:space="preserve"> of school, Guidelines for Success, as well as classroom and common area expectations are modeled and taught </w:t>
                </w:r>
                <w:r>
                  <w:t>by administrators at grade levels during lunch</w:t>
                </w:r>
                <w:r w:rsidR="002640F9" w:rsidRPr="002640F9">
                  <w:t xml:space="preserve">.  </w:t>
                </w:r>
                <w:r w:rsidR="002640F9">
                  <w:t xml:space="preserve"> </w:t>
                </w:r>
                <w:r w:rsidR="004E0FE7">
                  <w:t>E</w:t>
                </w:r>
                <w:r w:rsidR="002640F9" w:rsidRPr="002640F9">
                  <w:t xml:space="preserve">xpectations are re-taught and modelled for the students </w:t>
                </w:r>
                <w:r w:rsidR="002640F9">
                  <w:t>at monthly assemblies.</w:t>
                </w:r>
              </w:p>
              <w:p w:rsidR="00641113" w:rsidRDefault="007A00B2" w:rsidP="007A00B2">
                <w:pPr>
                  <w:pStyle w:val="NormalWeb"/>
                </w:pPr>
                <w:r>
                  <w:t>In addition, each week every classroom teacher selects a “Tiger Roar” student who is meeting th</w:t>
                </w:r>
                <w:r w:rsidR="002640F9">
                  <w:t xml:space="preserve">e Guidelines for Success.  The </w:t>
                </w:r>
                <w:r>
                  <w:t xml:space="preserve">student meets with an administrator and is praised and receives a small gift. The expectation is that each student receives a minimum of two “Tiger Roars” in a school year. </w:t>
                </w:r>
              </w:p>
              <w:p w:rsidR="002C08C1" w:rsidRPr="007A00B2" w:rsidRDefault="009467EC" w:rsidP="007A00B2">
                <w:pPr>
                  <w:pStyle w:val="NormalWeb"/>
                </w:pPr>
                <w:r>
                  <w:t>M</w:t>
                </w:r>
                <w:r w:rsidR="00641113">
                  <w:t xml:space="preserve">onthly character traits that are </w:t>
                </w:r>
                <w:r>
                  <w:t xml:space="preserve">also </w:t>
                </w:r>
                <w:r w:rsidR="00641113">
                  <w:t xml:space="preserve">shared on the school-wide morning news and reviewed in character lessons given by the classroom teachers and Guidance Counselor.  A student from each class who exhibits the character trait in a particular month, is recognized at a monthly school-wide assembly. </w:t>
                </w:r>
              </w:p>
            </w:tc>
          </w:sdtContent>
        </w:sdt>
      </w:tr>
    </w:tbl>
    <w:p w:rsidR="002C08C1" w:rsidRPr="00470E89" w:rsidRDefault="002C08C1" w:rsidP="002C08C1">
      <w:pPr>
        <w:spacing w:after="0"/>
        <w:rPr>
          <w:b/>
          <w:sz w:val="18"/>
          <w:szCs w:val="18"/>
        </w:rPr>
      </w:pPr>
    </w:p>
    <w:p w:rsidR="002C08C1" w:rsidRDefault="002C08C1" w:rsidP="002C08C1">
      <w:pPr>
        <w:spacing w:after="0"/>
      </w:pPr>
      <w:r w:rsidRPr="002872F7">
        <w:rPr>
          <w:b/>
        </w:rPr>
        <w:t>2.</w:t>
      </w:r>
      <w:r>
        <w:t xml:space="preserve"> What is your plan for ensuring that the school-wide expectations transfer to the classrooms? How does the school ensure that expectations are implemented equitably in the handling of student behavior?</w:t>
      </w:r>
    </w:p>
    <w:tbl>
      <w:tblPr>
        <w:tblStyle w:val="TableGrid"/>
        <w:tblW w:w="10795" w:type="dxa"/>
        <w:tblLook w:val="04A0" w:firstRow="1" w:lastRow="0" w:firstColumn="1" w:lastColumn="0" w:noHBand="0" w:noVBand="1"/>
      </w:tblPr>
      <w:tblGrid>
        <w:gridCol w:w="10795"/>
      </w:tblGrid>
      <w:tr w:rsidR="002C08C1" w:rsidRPr="000602FC" w:rsidTr="002C08C1">
        <w:trPr>
          <w:trHeight w:val="360"/>
        </w:trPr>
        <w:sdt>
          <w:sdtPr>
            <w:id w:val="-1840848837"/>
            <w:placeholder>
              <w:docPart w:val="0C0CF7131D0C49BEAC6C89D1D24FB5A2"/>
            </w:placeholder>
          </w:sdtPr>
          <w:sdtEndPr/>
          <w:sdtContent>
            <w:tc>
              <w:tcPr>
                <w:tcW w:w="10795" w:type="dxa"/>
                <w:vAlign w:val="center"/>
              </w:tcPr>
              <w:p w:rsidR="002640F9" w:rsidRDefault="00641113" w:rsidP="00111304">
                <w:pPr>
                  <w:rPr>
                    <w:sz w:val="24"/>
                    <w:szCs w:val="24"/>
                  </w:rPr>
                </w:pPr>
                <w:r w:rsidRPr="002640F9">
                  <w:rPr>
                    <w:sz w:val="24"/>
                    <w:szCs w:val="24"/>
                  </w:rPr>
                  <w:t xml:space="preserve"> </w:t>
                </w:r>
                <w:r w:rsidR="00580A1B" w:rsidRPr="002640F9">
                  <w:rPr>
                    <w:sz w:val="24"/>
                    <w:szCs w:val="24"/>
                  </w:rPr>
                  <w:t>Classroom expectations are posted in each classroom as well as all common areas and explicitly taught to students.  </w:t>
                </w:r>
                <w:r w:rsidRPr="002640F9">
                  <w:rPr>
                    <w:sz w:val="24"/>
                    <w:szCs w:val="24"/>
                  </w:rPr>
                  <w:t>Classroom procedures</w:t>
                </w:r>
                <w:r w:rsidR="002640F9">
                  <w:rPr>
                    <w:sz w:val="24"/>
                    <w:szCs w:val="24"/>
                  </w:rPr>
                  <w:t xml:space="preserve">, </w:t>
                </w:r>
                <w:r w:rsidRPr="002640F9">
                  <w:rPr>
                    <w:sz w:val="24"/>
                    <w:szCs w:val="24"/>
                  </w:rPr>
                  <w:t xml:space="preserve">processes and expectations are taught and re-taught with special emphasis given during the first 10 days of school. </w:t>
                </w:r>
              </w:p>
              <w:p w:rsidR="002640F9" w:rsidRPr="002640F9" w:rsidRDefault="00641113" w:rsidP="00111304">
                <w:pPr>
                  <w:rPr>
                    <w:sz w:val="24"/>
                    <w:szCs w:val="24"/>
                  </w:rPr>
                </w:pPr>
                <w:r w:rsidRPr="002640F9">
                  <w:rPr>
                    <w:sz w:val="24"/>
                    <w:szCs w:val="24"/>
                  </w:rPr>
                  <w:t>Classroom</w:t>
                </w:r>
                <w:r w:rsidR="002640F9">
                  <w:rPr>
                    <w:sz w:val="24"/>
                    <w:szCs w:val="24"/>
                  </w:rPr>
                  <w:t xml:space="preserve"> behavior data is tracked</w:t>
                </w:r>
                <w:r w:rsidRPr="002640F9">
                  <w:rPr>
                    <w:sz w:val="24"/>
                    <w:szCs w:val="24"/>
                  </w:rPr>
                  <w:t xml:space="preserve"> and</w:t>
                </w:r>
                <w:r w:rsidR="002640F9">
                  <w:rPr>
                    <w:sz w:val="24"/>
                    <w:szCs w:val="24"/>
                  </w:rPr>
                  <w:t xml:space="preserve"> demographic</w:t>
                </w:r>
                <w:r w:rsidRPr="002640F9">
                  <w:rPr>
                    <w:sz w:val="24"/>
                    <w:szCs w:val="24"/>
                  </w:rPr>
                  <w:t xml:space="preserve"> trends are reviewed by the student services team</w:t>
                </w:r>
                <w:r w:rsidR="002640F9">
                  <w:rPr>
                    <w:sz w:val="24"/>
                    <w:szCs w:val="24"/>
                  </w:rPr>
                  <w:t xml:space="preserve"> </w:t>
                </w:r>
                <w:r w:rsidR="00FB7A16">
                  <w:rPr>
                    <w:sz w:val="24"/>
                    <w:szCs w:val="24"/>
                  </w:rPr>
                  <w:t>month</w:t>
                </w:r>
                <w:r w:rsidR="002640F9">
                  <w:rPr>
                    <w:sz w:val="24"/>
                    <w:szCs w:val="24"/>
                  </w:rPr>
                  <w:t xml:space="preserve">ly.  </w:t>
                </w:r>
                <w:r w:rsidR="002640F9" w:rsidRPr="002640F9">
                  <w:rPr>
                    <w:sz w:val="24"/>
                    <w:szCs w:val="24"/>
                  </w:rPr>
                  <w:t>In addition, demographic data for students receiving Tiger Roars and attending monthly PBS celebrations is collected</w:t>
                </w:r>
                <w:r w:rsidR="002640F9">
                  <w:rPr>
                    <w:sz w:val="24"/>
                    <w:szCs w:val="24"/>
                  </w:rPr>
                  <w:t xml:space="preserve">.  </w:t>
                </w:r>
                <w:r w:rsidR="00FB7A16">
                  <w:rPr>
                    <w:sz w:val="24"/>
                    <w:szCs w:val="24"/>
                  </w:rPr>
                  <w:t>Student a</w:t>
                </w:r>
                <w:r w:rsidR="002640F9">
                  <w:rPr>
                    <w:sz w:val="24"/>
                    <w:szCs w:val="24"/>
                  </w:rPr>
                  <w:t xml:space="preserve">ccess to the PBIS </w:t>
                </w:r>
                <w:r w:rsidR="00FB7A16">
                  <w:rPr>
                    <w:sz w:val="24"/>
                    <w:szCs w:val="24"/>
                  </w:rPr>
                  <w:t xml:space="preserve">program tracked so if a student is having behavioral challenges, the student services team knows if the student has accessed the PBIS program.  </w:t>
                </w:r>
              </w:p>
              <w:p w:rsidR="002C08C1" w:rsidRPr="000602FC" w:rsidRDefault="002C08C1" w:rsidP="00111304"/>
            </w:tc>
          </w:sdtContent>
        </w:sdt>
      </w:tr>
    </w:tbl>
    <w:p w:rsidR="002C08C1" w:rsidRPr="00470E89" w:rsidRDefault="002C08C1" w:rsidP="002C08C1">
      <w:pPr>
        <w:spacing w:after="0"/>
        <w:rPr>
          <w:b/>
          <w:sz w:val="18"/>
          <w:szCs w:val="18"/>
        </w:rPr>
      </w:pPr>
    </w:p>
    <w:p w:rsidR="002C08C1" w:rsidRDefault="002C08C1" w:rsidP="002C08C1">
      <w:pPr>
        <w:spacing w:after="0"/>
      </w:pPr>
      <w:r w:rsidRPr="002872F7">
        <w:rPr>
          <w:b/>
        </w:rPr>
        <w:t>3.</w:t>
      </w:r>
      <w:r>
        <w:t xml:space="preserve"> What is your plan to implement a seamless multi-tiered system of supports (MTSS) focused on an integration of behavioral (social/emotional) and academic supports to meet the needs of all students? Ex. Character education, social-emotional learning, equity, school climate initiatives and/or restorative practices.</w:t>
      </w:r>
    </w:p>
    <w:tbl>
      <w:tblPr>
        <w:tblStyle w:val="TableGrid"/>
        <w:tblW w:w="10795" w:type="dxa"/>
        <w:tblLook w:val="04A0" w:firstRow="1" w:lastRow="0" w:firstColumn="1" w:lastColumn="0" w:noHBand="0" w:noVBand="1"/>
      </w:tblPr>
      <w:tblGrid>
        <w:gridCol w:w="10795"/>
      </w:tblGrid>
      <w:tr w:rsidR="002C08C1" w:rsidTr="002C08C1">
        <w:trPr>
          <w:trHeight w:val="360"/>
        </w:trPr>
        <w:sdt>
          <w:sdtPr>
            <w:id w:val="355705163"/>
            <w:placeholder>
              <w:docPart w:val="B422A6AD1910412EA669847FFE98D67B"/>
            </w:placeholder>
          </w:sdtPr>
          <w:sdtEndPr/>
          <w:sdtContent>
            <w:tc>
              <w:tcPr>
                <w:tcW w:w="10795" w:type="dxa"/>
                <w:vAlign w:val="center"/>
              </w:tcPr>
              <w:p w:rsidR="00302AE5" w:rsidRDefault="00302AE5" w:rsidP="00302AE5">
                <w:r>
                  <w:t xml:space="preserve">Class meetings are scheduled and held in each classroom on a daily basis.  Through these meetings, procedures for communication are taught and a positive class culture and community are established.  </w:t>
                </w:r>
                <w:r w:rsidR="00BB303E">
                  <w:t>Each class has a behavior plan whereby processes are explicitly taught and behavior is monitored.</w:t>
                </w:r>
              </w:p>
              <w:p w:rsidR="00BB303E" w:rsidRDefault="00BB303E" w:rsidP="00302AE5">
                <w:r>
                  <w:t xml:space="preserve">Teachers and staff received professional development in </w:t>
                </w:r>
                <w:r w:rsidR="000D0056">
                  <w:t>Restorative Practices and Culturally Responsive Practices</w:t>
                </w:r>
                <w:r>
                  <w:t xml:space="preserve">.  </w:t>
                </w:r>
                <w:r w:rsidR="00590207">
                  <w:t>Members of the Leadership and Student Services Teams</w:t>
                </w:r>
                <w:r>
                  <w:t xml:space="preserve"> also made home-visits to help to establish positive relationships with students and families. </w:t>
                </w:r>
              </w:p>
              <w:p w:rsidR="00302AE5" w:rsidRDefault="009F1747" w:rsidP="00302AE5">
                <w:pPr>
                  <w:rPr>
                    <w:sz w:val="24"/>
                    <w:szCs w:val="24"/>
                  </w:rPr>
                </w:pPr>
                <w:r w:rsidRPr="00302AE5">
                  <w:rPr>
                    <w:sz w:val="24"/>
                    <w:szCs w:val="24"/>
                  </w:rPr>
                  <w:t xml:space="preserve">The student services team reviews classroom behavior data </w:t>
                </w:r>
                <w:r w:rsidR="00BB303E">
                  <w:rPr>
                    <w:sz w:val="24"/>
                    <w:szCs w:val="24"/>
                  </w:rPr>
                  <w:t xml:space="preserve">and </w:t>
                </w:r>
                <w:r w:rsidR="00BB303E" w:rsidRPr="00302AE5">
                  <w:rPr>
                    <w:sz w:val="24"/>
                    <w:szCs w:val="24"/>
                  </w:rPr>
                  <w:t xml:space="preserve">PBIS implementation data </w:t>
                </w:r>
                <w:r w:rsidR="00BB303E">
                  <w:rPr>
                    <w:sz w:val="24"/>
                    <w:szCs w:val="24"/>
                  </w:rPr>
                  <w:t xml:space="preserve">monthly </w:t>
                </w:r>
                <w:r w:rsidRPr="00302AE5">
                  <w:rPr>
                    <w:sz w:val="24"/>
                    <w:szCs w:val="24"/>
                  </w:rPr>
                  <w:t>to ensure the core is meeting the needs of at least 80% of students across all</w:t>
                </w:r>
                <w:r w:rsidR="00302AE5">
                  <w:rPr>
                    <w:sz w:val="24"/>
                    <w:szCs w:val="24"/>
                  </w:rPr>
                  <w:t xml:space="preserve"> demographics</w:t>
                </w:r>
                <w:r w:rsidRPr="00302AE5">
                  <w:rPr>
                    <w:sz w:val="24"/>
                    <w:szCs w:val="24"/>
                  </w:rPr>
                  <w:t xml:space="preserve">.  </w:t>
                </w:r>
                <w:r w:rsidR="009B6A29" w:rsidRPr="00302AE5">
                  <w:rPr>
                    <w:sz w:val="24"/>
                    <w:szCs w:val="24"/>
                  </w:rPr>
                  <w:t>T</w:t>
                </w:r>
                <w:r w:rsidRPr="00302AE5">
                  <w:rPr>
                    <w:sz w:val="24"/>
                    <w:szCs w:val="24"/>
                  </w:rPr>
                  <w:t xml:space="preserve">he School Based Leadership Team (SBLT) reviews both academic as well as behavior data together to ensure that students needing supplemental supports are viewed holistically with the primary focus being the academic core.  </w:t>
                </w:r>
              </w:p>
              <w:p w:rsidR="002C08C1" w:rsidRDefault="009B6A29" w:rsidP="0009659D">
                <w:r w:rsidRPr="00302AE5">
                  <w:rPr>
                    <w:sz w:val="24"/>
                    <w:szCs w:val="24"/>
                  </w:rPr>
                  <w:t xml:space="preserve">As the school transitions to a </w:t>
                </w:r>
                <w:r w:rsidR="008E4BA5" w:rsidRPr="00302AE5">
                  <w:rPr>
                    <w:sz w:val="24"/>
                    <w:szCs w:val="24"/>
                  </w:rPr>
                  <w:t xml:space="preserve">more </w:t>
                </w:r>
                <w:r w:rsidRPr="00302AE5">
                  <w:rPr>
                    <w:sz w:val="24"/>
                    <w:szCs w:val="24"/>
                  </w:rPr>
                  <w:t>Restorative Practices model, students do not always receive a</w:t>
                </w:r>
                <w:r w:rsidR="008E4BA5" w:rsidRPr="00302AE5">
                  <w:rPr>
                    <w:sz w:val="24"/>
                    <w:szCs w:val="24"/>
                  </w:rPr>
                  <w:t>n Office Discipline Referral (ODR)</w:t>
                </w:r>
                <w:r w:rsidR="00815D6A">
                  <w:rPr>
                    <w:sz w:val="24"/>
                    <w:szCs w:val="24"/>
                  </w:rPr>
                  <w:t xml:space="preserve"> when a behavior problem occurs, a restorative meeting is held and a decision is made as to what the next action will be.  </w:t>
                </w:r>
              </w:p>
            </w:tc>
          </w:sdtContent>
        </w:sdt>
      </w:tr>
    </w:tbl>
    <w:p w:rsidR="002C08C1" w:rsidRPr="00A43BE3" w:rsidRDefault="002C08C1" w:rsidP="002C08C1">
      <w:pPr>
        <w:spacing w:after="0" w:line="23" w:lineRule="atLeast"/>
        <w:rPr>
          <w:b/>
          <w:sz w:val="18"/>
          <w:szCs w:val="18"/>
        </w:rPr>
      </w:pPr>
    </w:p>
    <w:p w:rsidR="002C08C1" w:rsidRDefault="002C08C1" w:rsidP="002C08C1">
      <w:pPr>
        <w:spacing w:after="0" w:line="23" w:lineRule="atLeast"/>
        <w:rPr>
          <w:b/>
        </w:rPr>
      </w:pPr>
      <w:r w:rsidRPr="00DF4F43">
        <w:rPr>
          <w:b/>
        </w:rPr>
        <w:t xml:space="preserve">Data-Based </w:t>
      </w:r>
      <w:r>
        <w:rPr>
          <w:b/>
        </w:rPr>
        <w:t>Problem Solving</w:t>
      </w:r>
    </w:p>
    <w:p w:rsidR="002C08C1" w:rsidRPr="004A2365" w:rsidRDefault="002C08C1" w:rsidP="002C08C1">
      <w:pPr>
        <w:spacing w:after="0"/>
      </w:pPr>
      <w:r w:rsidRPr="002872F7">
        <w:rPr>
          <w:b/>
        </w:rPr>
        <w:t>4.</w:t>
      </w:r>
      <w:r>
        <w:t xml:space="preserve"> </w:t>
      </w:r>
      <w:r w:rsidRPr="000627CE">
        <w:t xml:space="preserve">Describe </w:t>
      </w:r>
      <w:r>
        <w:t>your school’s plan to meet the physical, social and emotional needs of students who are in need of supplemental or intensive supports. What processes do you have in place?</w:t>
      </w:r>
    </w:p>
    <w:tbl>
      <w:tblPr>
        <w:tblStyle w:val="TableGrid"/>
        <w:tblW w:w="10795" w:type="dxa"/>
        <w:tblLook w:val="04A0" w:firstRow="1" w:lastRow="0" w:firstColumn="1" w:lastColumn="0" w:noHBand="0" w:noVBand="1"/>
      </w:tblPr>
      <w:tblGrid>
        <w:gridCol w:w="10795"/>
      </w:tblGrid>
      <w:tr w:rsidR="002C08C1" w:rsidTr="002C08C1">
        <w:trPr>
          <w:trHeight w:val="360"/>
        </w:trPr>
        <w:tc>
          <w:tcPr>
            <w:tcW w:w="10795" w:type="dxa"/>
            <w:vAlign w:val="center"/>
          </w:tcPr>
          <w:p w:rsidR="002C08C1" w:rsidRDefault="00B65A41" w:rsidP="00B65A41">
            <w:pPr>
              <w:tabs>
                <w:tab w:val="left" w:pos="1139"/>
              </w:tabs>
            </w:pPr>
            <w:r>
              <w:t xml:space="preserve">The Student Services Team meets bi-weekly to discuss students who are in need of supplemental support.  The team determines next course of action based upon the needs of the student.  Interventions are discussed and implemented.  There is follow-up at the subsequent meetings where effectiveness is monitored and changes may be made.  </w:t>
            </w:r>
          </w:p>
        </w:tc>
      </w:tr>
    </w:tbl>
    <w:p w:rsidR="002C08C1" w:rsidRPr="00470E89" w:rsidRDefault="002C08C1" w:rsidP="002C08C1">
      <w:pPr>
        <w:spacing w:after="0" w:line="23" w:lineRule="atLeast"/>
        <w:rPr>
          <w:b/>
          <w:sz w:val="18"/>
          <w:szCs w:val="18"/>
        </w:rPr>
      </w:pPr>
    </w:p>
    <w:p w:rsidR="002C08C1" w:rsidRPr="002872F7" w:rsidRDefault="002C08C1" w:rsidP="002C08C1">
      <w:pPr>
        <w:spacing w:after="0"/>
        <w:rPr>
          <w:sz w:val="21"/>
          <w:szCs w:val="21"/>
        </w:rPr>
      </w:pPr>
      <w:r w:rsidRPr="004A2365">
        <w:rPr>
          <w:b/>
        </w:rPr>
        <w:t>5.</w:t>
      </w:r>
      <w:r>
        <w:t xml:space="preserve"> Describe how your school monitors student progress to determine if additional supports are needed to improve student outcomes. Include your data sources </w:t>
      </w:r>
      <w:r w:rsidRPr="00D40441">
        <w:rPr>
          <w:sz w:val="20"/>
          <w:szCs w:val="20"/>
        </w:rPr>
        <w:t>(</w:t>
      </w:r>
      <w:r>
        <w:rPr>
          <w:sz w:val="20"/>
          <w:szCs w:val="20"/>
        </w:rPr>
        <w:t>s</w:t>
      </w:r>
      <w:r w:rsidRPr="00D40441">
        <w:rPr>
          <w:sz w:val="20"/>
          <w:szCs w:val="20"/>
        </w:rPr>
        <w:t>chool</w:t>
      </w:r>
      <w:r>
        <w:rPr>
          <w:sz w:val="20"/>
          <w:szCs w:val="20"/>
        </w:rPr>
        <w:t xml:space="preserve"> dashboard, </w:t>
      </w:r>
      <w:r w:rsidRPr="00D40441">
        <w:rPr>
          <w:sz w:val="20"/>
          <w:szCs w:val="20"/>
        </w:rPr>
        <w:t>disparity</w:t>
      </w:r>
      <w:r>
        <w:rPr>
          <w:sz w:val="20"/>
          <w:szCs w:val="20"/>
        </w:rPr>
        <w:t xml:space="preserve"> gap</w:t>
      </w:r>
      <w:r w:rsidRPr="00D40441">
        <w:rPr>
          <w:sz w:val="20"/>
          <w:szCs w:val="20"/>
        </w:rPr>
        <w:t xml:space="preserve"> or </w:t>
      </w:r>
      <w:proofErr w:type="gramStart"/>
      <w:r w:rsidRPr="00D40441">
        <w:rPr>
          <w:sz w:val="20"/>
          <w:szCs w:val="20"/>
        </w:rPr>
        <w:t>Healthy Schools</w:t>
      </w:r>
      <w:proofErr w:type="gramEnd"/>
      <w:r>
        <w:rPr>
          <w:sz w:val="20"/>
          <w:szCs w:val="20"/>
        </w:rPr>
        <w:t xml:space="preserve"> data).</w:t>
      </w:r>
      <w:r w:rsidRPr="002872F7">
        <w:rPr>
          <w:sz w:val="21"/>
          <w:szCs w:val="21"/>
        </w:rPr>
        <w:t xml:space="preserve"> </w:t>
      </w:r>
    </w:p>
    <w:tbl>
      <w:tblPr>
        <w:tblStyle w:val="TableGrid"/>
        <w:tblW w:w="10795" w:type="dxa"/>
        <w:tblLook w:val="04A0" w:firstRow="1" w:lastRow="0" w:firstColumn="1" w:lastColumn="0" w:noHBand="0" w:noVBand="1"/>
      </w:tblPr>
      <w:tblGrid>
        <w:gridCol w:w="10795"/>
      </w:tblGrid>
      <w:tr w:rsidR="002C08C1" w:rsidTr="002C08C1">
        <w:trPr>
          <w:trHeight w:val="360"/>
        </w:trPr>
        <w:sdt>
          <w:sdtPr>
            <w:id w:val="-1885243227"/>
            <w:placeholder>
              <w:docPart w:val="EA1346BA42BA44899022D8462D373985"/>
            </w:placeholder>
          </w:sdtPr>
          <w:sdtEndPr/>
          <w:sdtContent>
            <w:tc>
              <w:tcPr>
                <w:tcW w:w="10795" w:type="dxa"/>
                <w:vAlign w:val="center"/>
              </w:tcPr>
              <w:p w:rsidR="002C08C1" w:rsidRDefault="00B65A41" w:rsidP="003B5C4C">
                <w:pPr>
                  <w:tabs>
                    <w:tab w:val="left" w:pos="1139"/>
                  </w:tabs>
                </w:pPr>
                <w:r>
                  <w:t>A “Behavior Gradebook” is utilized to collect classroom behavior data and determine the effective</w:t>
                </w:r>
                <w:r w:rsidR="003B5C4C">
                  <w:t xml:space="preserve">ness of core behavior program and </w:t>
                </w:r>
                <w:r>
                  <w:t>determine what students are in need of add</w:t>
                </w:r>
                <w:r w:rsidR="003B5C4C">
                  <w:t>itional support.  B</w:t>
                </w:r>
                <w:r>
                  <w:t xml:space="preserve">ehavior </w:t>
                </w:r>
                <w:r w:rsidR="002B3D30">
                  <w:t xml:space="preserve">data is </w:t>
                </w:r>
                <w:r w:rsidR="003B5C4C">
                  <w:t xml:space="preserve">also </w:t>
                </w:r>
                <w:r w:rsidR="002B3D30">
                  <w:t>monitored through</w:t>
                </w:r>
                <w:r w:rsidR="003B5C4C">
                  <w:t xml:space="preserve"> the “School Profiles” window and compared to demographic trends  </w:t>
                </w:r>
              </w:p>
            </w:tc>
          </w:sdtContent>
        </w:sdt>
      </w:tr>
    </w:tbl>
    <w:p w:rsidR="002C08C1" w:rsidRPr="00470E89" w:rsidRDefault="002C08C1" w:rsidP="002C08C1">
      <w:pPr>
        <w:spacing w:after="0"/>
        <w:rPr>
          <w:b/>
          <w:sz w:val="18"/>
          <w:szCs w:val="18"/>
        </w:rPr>
      </w:pPr>
    </w:p>
    <w:p w:rsidR="002C08C1" w:rsidRDefault="002C08C1" w:rsidP="002C08C1">
      <w:pPr>
        <w:spacing w:after="0"/>
        <w:rPr>
          <w:b/>
        </w:rPr>
      </w:pPr>
      <w:r>
        <w:rPr>
          <w:b/>
        </w:rPr>
        <w:t>High Expectations for All</w:t>
      </w:r>
    </w:p>
    <w:p w:rsidR="002C08C1" w:rsidRPr="00EB787A" w:rsidRDefault="002C08C1" w:rsidP="002C08C1">
      <w:pPr>
        <w:spacing w:after="0"/>
      </w:pPr>
      <w:r>
        <w:rPr>
          <w:b/>
        </w:rPr>
        <w:t xml:space="preserve">6. </w:t>
      </w:r>
      <w:r>
        <w:t>How does your school leadership ensure that all staff members have</w:t>
      </w:r>
      <w:r w:rsidRPr="00EB787A">
        <w:t xml:space="preserve"> high expe</w:t>
      </w:r>
      <w:r>
        <w:t xml:space="preserve">ctations for the success of all students by providing learning opportunities that are rigorous and equitable? </w:t>
      </w:r>
    </w:p>
    <w:tbl>
      <w:tblPr>
        <w:tblStyle w:val="TableGrid"/>
        <w:tblW w:w="10795" w:type="dxa"/>
        <w:tblLook w:val="04A0" w:firstRow="1" w:lastRow="0" w:firstColumn="1" w:lastColumn="0" w:noHBand="0" w:noVBand="1"/>
      </w:tblPr>
      <w:tblGrid>
        <w:gridCol w:w="10795"/>
      </w:tblGrid>
      <w:tr w:rsidR="002C08C1" w:rsidTr="002C08C1">
        <w:trPr>
          <w:trHeight w:val="360"/>
        </w:trPr>
        <w:tc>
          <w:tcPr>
            <w:tcW w:w="10795" w:type="dxa"/>
            <w:vAlign w:val="center"/>
          </w:tcPr>
          <w:p w:rsidR="002C08C1" w:rsidRDefault="005A275C" w:rsidP="002B3D30">
            <w:sdt>
              <w:sdtPr>
                <w:id w:val="-1527718671"/>
                <w:placeholder>
                  <w:docPart w:val="3DD7C2EBC3004CEE909B4FCA88582937"/>
                </w:placeholder>
              </w:sdtPr>
              <w:sdtEndPr/>
              <w:sdtContent>
                <w:r w:rsidR="00FA4C24">
                  <w:t xml:space="preserve"> Class and school-wide data is </w:t>
                </w:r>
                <w:r w:rsidR="002B3D30">
                  <w:t xml:space="preserve">collected, </w:t>
                </w:r>
                <w:r w:rsidR="00590207">
                  <w:t>disaggregated</w:t>
                </w:r>
                <w:r w:rsidR="002B3D30">
                  <w:t xml:space="preserve"> by demographics, shared, and t</w:t>
                </w:r>
                <w:r w:rsidR="00FA4C24">
                  <w:t xml:space="preserve">hen actions </w:t>
                </w:r>
                <w:r w:rsidR="002B3D30">
                  <w:t xml:space="preserve">are </w:t>
                </w:r>
                <w:r w:rsidR="00FA4C24">
                  <w:t>taken</w:t>
                </w:r>
                <w:r w:rsidR="002B3D30">
                  <w:t xml:space="preserve"> to improve the demographic parity in the data</w:t>
                </w:r>
                <w:r w:rsidR="00FA4C24">
                  <w:t>.</w:t>
                </w:r>
                <w:r w:rsidR="002B3D30">
                  <w:t xml:space="preserve">  </w:t>
                </w:r>
                <w:r w:rsidR="00FA4C24">
                  <w:t xml:space="preserve"> </w:t>
                </w:r>
              </w:sdtContent>
            </w:sdt>
          </w:p>
        </w:tc>
      </w:tr>
    </w:tbl>
    <w:p w:rsidR="00C84F7A" w:rsidRDefault="00C84F7A" w:rsidP="002C08C1">
      <w:pPr>
        <w:spacing w:after="0" w:line="23" w:lineRule="atLeast"/>
      </w:pPr>
    </w:p>
    <w:p w:rsidR="00C84F7A" w:rsidRDefault="00C84F7A" w:rsidP="002C08C1">
      <w:pPr>
        <w:spacing w:after="0" w:line="23" w:lineRule="atLeast"/>
      </w:pPr>
    </w:p>
    <w:p w:rsidR="00057374" w:rsidRDefault="00057374" w:rsidP="002C08C1">
      <w:pPr>
        <w:spacing w:after="0" w:line="23" w:lineRule="atLeast"/>
      </w:pPr>
    </w:p>
    <w:p w:rsidR="00057374" w:rsidRDefault="00057374" w:rsidP="002C08C1">
      <w:pPr>
        <w:spacing w:after="0" w:line="23" w:lineRule="atLeast"/>
      </w:pPr>
    </w:p>
    <w:p w:rsidR="00057374" w:rsidRDefault="00057374" w:rsidP="002C08C1">
      <w:pPr>
        <w:spacing w:after="0" w:line="23" w:lineRule="atLeast"/>
      </w:pPr>
    </w:p>
    <w:p w:rsidR="00057374" w:rsidRDefault="00057374" w:rsidP="002C08C1">
      <w:pPr>
        <w:spacing w:after="0" w:line="23" w:lineRule="atLeast"/>
      </w:pPr>
    </w:p>
    <w:p w:rsidR="00057374" w:rsidRDefault="00057374" w:rsidP="002C08C1">
      <w:pPr>
        <w:spacing w:after="0" w:line="23" w:lineRule="atLeast"/>
      </w:pPr>
    </w:p>
    <w:p w:rsidR="00057374" w:rsidRDefault="00057374" w:rsidP="002C08C1">
      <w:pPr>
        <w:spacing w:after="0" w:line="23" w:lineRule="atLeast"/>
      </w:pPr>
    </w:p>
    <w:p w:rsidR="00057374" w:rsidRDefault="00057374" w:rsidP="002C08C1">
      <w:pPr>
        <w:spacing w:after="0" w:line="23" w:lineRule="atLeast"/>
      </w:pPr>
    </w:p>
    <w:p w:rsidR="00057374" w:rsidRDefault="00057374" w:rsidP="002C08C1">
      <w:pPr>
        <w:spacing w:after="0" w:line="23" w:lineRule="atLeast"/>
      </w:pPr>
    </w:p>
    <w:p w:rsidR="002C08C1" w:rsidRDefault="002C08C1" w:rsidP="002C08C1">
      <w:pPr>
        <w:spacing w:after="0" w:line="23" w:lineRule="atLeast"/>
      </w:pPr>
      <w:r w:rsidRPr="009D5A8C">
        <w:rPr>
          <w:b/>
          <w:noProof/>
        </w:rPr>
        <w:lastRenderedPageBreak/>
        <mc:AlternateContent>
          <mc:Choice Requires="wps">
            <w:drawing>
              <wp:anchor distT="0" distB="0" distL="114300" distR="114300" simplePos="0" relativeHeight="251659264" behindDoc="0" locked="0" layoutInCell="1" allowOverlap="1" wp14:anchorId="2B7A00FF" wp14:editId="02850F5B">
                <wp:simplePos x="0" y="0"/>
                <wp:positionH relativeFrom="margin">
                  <wp:posOffset>-76200</wp:posOffset>
                </wp:positionH>
                <wp:positionV relativeFrom="paragraph">
                  <wp:posOffset>182880</wp:posOffset>
                </wp:positionV>
                <wp:extent cx="190500" cy="161925"/>
                <wp:effectExtent l="0" t="0" r="0" b="9525"/>
                <wp:wrapNone/>
                <wp:docPr id="107" name="Hexagon 107"/>
                <wp:cNvGraphicFramePr/>
                <a:graphic xmlns:a="http://schemas.openxmlformats.org/drawingml/2006/main">
                  <a:graphicData uri="http://schemas.microsoft.com/office/word/2010/wordprocessingShape">
                    <wps:wsp>
                      <wps:cNvSpPr/>
                      <wps:spPr>
                        <a:xfrm>
                          <a:off x="0" y="0"/>
                          <a:ext cx="190500" cy="161925"/>
                        </a:xfrm>
                        <a:prstGeom prst="hexagon">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22683" id="Hexagon 107" o:spid="_x0000_s1026" type="#_x0000_t9" style="position:absolute;margin-left:-6pt;margin-top:14.4pt;width:1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" adj="4590" fillcolor="#92d050" stroked="f" strokeweight="1pt">
                <w10:wrap anchorx="margin"/>
              </v:shape>
            </w:pict>
          </mc:Fallback>
        </mc:AlternateContent>
      </w:r>
    </w:p>
    <w:p w:rsidR="002C08C1" w:rsidRDefault="002C08C1" w:rsidP="002C08C1">
      <w:pPr>
        <w:spacing w:after="0"/>
        <w:rPr>
          <w:b/>
        </w:rPr>
      </w:pPr>
      <w:r>
        <w:t xml:space="preserve">     </w:t>
      </w:r>
      <w:r>
        <w:rPr>
          <w:b/>
        </w:rPr>
        <w:t xml:space="preserve">School Culture / SWBP / Key Strategies </w:t>
      </w:r>
    </w:p>
    <w:p w:rsidR="002C08C1" w:rsidRDefault="002C08C1" w:rsidP="002C08C1">
      <w:pPr>
        <w:spacing w:after="0"/>
        <w:rPr>
          <w:b/>
        </w:rPr>
      </w:pPr>
    </w:p>
    <w:tbl>
      <w:tblPr>
        <w:tblStyle w:val="TableGrid"/>
        <w:tblW w:w="10795" w:type="dxa"/>
        <w:tblLook w:val="04A0" w:firstRow="1" w:lastRow="0" w:firstColumn="1" w:lastColumn="0" w:noHBand="0" w:noVBand="1"/>
      </w:tblPr>
      <w:tblGrid>
        <w:gridCol w:w="6958"/>
        <w:gridCol w:w="3837"/>
      </w:tblGrid>
      <w:tr w:rsidR="002C08C1" w:rsidTr="00961D56">
        <w:trPr>
          <w:trHeight w:val="296"/>
        </w:trPr>
        <w:tc>
          <w:tcPr>
            <w:tcW w:w="10795" w:type="dxa"/>
            <w:gridSpan w:val="2"/>
            <w:shd w:val="clear" w:color="auto" w:fill="F2F2F2" w:themeFill="background1" w:themeFillShade="F2"/>
            <w:vAlign w:val="center"/>
          </w:tcPr>
          <w:p w:rsidR="002C08C1" w:rsidRPr="00CC404A" w:rsidRDefault="002C08C1" w:rsidP="00111304">
            <w:r>
              <w:rPr>
                <w:b/>
              </w:rPr>
              <w:t>Goal</w:t>
            </w:r>
            <w:r w:rsidRPr="009D5A8C">
              <w:rPr>
                <w:b/>
              </w:rPr>
              <w:t xml:space="preserve"> </w:t>
            </w:r>
            <w:r>
              <w:rPr>
                <w:b/>
              </w:rPr>
              <w:t xml:space="preserve">1: </w:t>
            </w:r>
            <w:r w:rsidRPr="00CC404A">
              <w:rPr>
                <w:sz w:val="20"/>
                <w:szCs w:val="20"/>
              </w:rPr>
              <w:t>What is your primary goal and strategy to improve the overall culture, climate at your school?</w:t>
            </w:r>
          </w:p>
        </w:tc>
      </w:tr>
      <w:tr w:rsidR="002C08C1" w:rsidRPr="00DE4CDA" w:rsidTr="00961D56">
        <w:trPr>
          <w:trHeight w:val="368"/>
        </w:trPr>
        <w:sdt>
          <w:sdtPr>
            <w:id w:val="-404064151"/>
            <w:placeholder>
              <w:docPart w:val="35BE903750B14BE48F356E397D240B47"/>
            </w:placeholder>
          </w:sdtPr>
          <w:sdtEndPr/>
          <w:sdtContent>
            <w:tc>
              <w:tcPr>
                <w:tcW w:w="10795" w:type="dxa"/>
                <w:gridSpan w:val="2"/>
                <w:vAlign w:val="center"/>
              </w:tcPr>
              <w:p w:rsidR="002C08C1" w:rsidRPr="00DE4CDA" w:rsidRDefault="00FA4C24" w:rsidP="009E048F">
                <w:r w:rsidRPr="00BA3D36">
                  <w:rPr>
                    <w:b/>
                  </w:rPr>
                  <w:t>Goal</w:t>
                </w:r>
                <w:r w:rsidR="00BA3D36" w:rsidRPr="00BA3D36">
                  <w:rPr>
                    <w:b/>
                  </w:rPr>
                  <w:t xml:space="preserve"> 1</w:t>
                </w:r>
                <w:r>
                  <w:t xml:space="preserve">: The goal is to </w:t>
                </w:r>
                <w:r w:rsidR="00B65A41">
                  <w:t xml:space="preserve">increase </w:t>
                </w:r>
                <w:r w:rsidR="002B3D30">
                  <w:t>the quality of the relationships between teachers and students as wel</w:t>
                </w:r>
                <w:r w:rsidR="000D0056">
                  <w:t>l as students with each</w:t>
                </w:r>
                <w:r w:rsidR="009E048F">
                  <w:t xml:space="preserve"> other as indicated by a 50% reduction in the number of Office Discipline Referrals (ODR) from the number of ODRs in the 2016-17 school year</w:t>
                </w:r>
                <w:r w:rsidR="00E340E8">
                  <w:t>.</w:t>
                </w:r>
                <w:r w:rsidR="00196A48">
                  <w:t xml:space="preserve">  </w:t>
                </w:r>
                <w:r w:rsidR="009A40A2">
                  <w:t>There were 115 ODRs given during the 2016-17 school year.  The goal for this year is no more than 57 ODRs.</w:t>
                </w:r>
              </w:p>
            </w:tc>
          </w:sdtContent>
        </w:sdt>
      </w:tr>
      <w:tr w:rsidR="00961D56" w:rsidRPr="00046075" w:rsidTr="00961D56">
        <w:trPr>
          <w:trHeight w:val="288"/>
        </w:trPr>
        <w:tc>
          <w:tcPr>
            <w:tcW w:w="6958" w:type="dxa"/>
          </w:tcPr>
          <w:p w:rsidR="00BA3D36" w:rsidRDefault="00961D56" w:rsidP="00961D56">
            <w:pPr>
              <w:rPr>
                <w:sz w:val="20"/>
                <w:szCs w:val="20"/>
              </w:rPr>
            </w:pPr>
            <w:r>
              <w:rPr>
                <w:sz w:val="20"/>
                <w:szCs w:val="20"/>
              </w:rPr>
              <w:t xml:space="preserve">What is the key strategy that you will implement to accomplish this goal?   </w:t>
            </w:r>
          </w:p>
          <w:p w:rsidR="00961D56" w:rsidRPr="00046075" w:rsidRDefault="00961D56" w:rsidP="009E048F">
            <w:pPr>
              <w:rPr>
                <w:sz w:val="20"/>
                <w:szCs w:val="20"/>
              </w:rPr>
            </w:pPr>
            <w:r>
              <w:rPr>
                <w:sz w:val="20"/>
                <w:szCs w:val="20"/>
              </w:rPr>
              <w:t>The key strategy i</w:t>
            </w:r>
            <w:r w:rsidR="009E048F">
              <w:rPr>
                <w:sz w:val="20"/>
                <w:szCs w:val="20"/>
              </w:rPr>
              <w:t>s the effective</w:t>
            </w:r>
            <w:r w:rsidR="009E048F">
              <w:rPr>
                <w:sz w:val="20"/>
                <w:szCs w:val="20"/>
              </w:rPr>
              <w:t xml:space="preserve"> implementation of restorative practices.  As part of this, class meetings are taking place, Culturally Responsive Practices are implemented, and teachers are being coached and monitored in their use of Universal Design Learning to help ensure student needs are being met.  </w:t>
            </w:r>
            <w:r>
              <w:rPr>
                <w:sz w:val="20"/>
                <w:szCs w:val="20"/>
              </w:rPr>
              <w:t xml:space="preserve"> </w:t>
            </w:r>
            <w:bookmarkStart w:id="0" w:name="_GoBack"/>
            <w:bookmarkEnd w:id="0"/>
          </w:p>
        </w:tc>
        <w:tc>
          <w:tcPr>
            <w:tcW w:w="3837" w:type="dxa"/>
          </w:tcPr>
          <w:p w:rsidR="00057374" w:rsidRDefault="00961D56" w:rsidP="00961D56">
            <w:pPr>
              <w:rPr>
                <w:sz w:val="20"/>
                <w:szCs w:val="20"/>
              </w:rPr>
            </w:pPr>
            <w:r w:rsidRPr="00046075">
              <w:rPr>
                <w:sz w:val="20"/>
                <w:szCs w:val="20"/>
              </w:rPr>
              <w:t>Name of person(s) responsible</w:t>
            </w:r>
            <w:r>
              <w:rPr>
                <w:sz w:val="20"/>
                <w:szCs w:val="20"/>
              </w:rPr>
              <w:t xml:space="preserve"> Classroom </w:t>
            </w:r>
          </w:p>
          <w:p w:rsidR="00961D56" w:rsidRPr="00046075" w:rsidRDefault="00961D56" w:rsidP="00961D56">
            <w:pPr>
              <w:rPr>
                <w:sz w:val="20"/>
                <w:szCs w:val="20"/>
              </w:rPr>
            </w:pPr>
            <w:r>
              <w:rPr>
                <w:sz w:val="20"/>
                <w:szCs w:val="20"/>
              </w:rPr>
              <w:t>teachers and Ryan Thompson</w:t>
            </w:r>
          </w:p>
        </w:tc>
      </w:tr>
      <w:tr w:rsidR="002B3D30" w:rsidRPr="006D7E87" w:rsidTr="00961D56">
        <w:trPr>
          <w:trHeight w:val="346"/>
        </w:trPr>
        <w:tc>
          <w:tcPr>
            <w:tcW w:w="6958" w:type="dxa"/>
            <w:shd w:val="clear" w:color="auto" w:fill="F2F2F2" w:themeFill="background1" w:themeFillShade="F2"/>
            <w:vAlign w:val="center"/>
          </w:tcPr>
          <w:p w:rsidR="002B3D30" w:rsidRDefault="002B3D30" w:rsidP="00961D56">
            <w:pPr>
              <w:rPr>
                <w:sz w:val="20"/>
                <w:szCs w:val="20"/>
              </w:rPr>
            </w:pPr>
            <w:r>
              <w:rPr>
                <w:b/>
              </w:rPr>
              <w:t xml:space="preserve">Goal 2: </w:t>
            </w:r>
            <w:r w:rsidRPr="00CC404A">
              <w:rPr>
                <w:sz w:val="20"/>
                <w:szCs w:val="20"/>
              </w:rPr>
              <w:t>What is your primary goal and strategy for reducing the discipline and learning gaps between Black and Non-Black students in your school? You may also address other related subgroups if needed.</w:t>
            </w:r>
            <w:r>
              <w:rPr>
                <w:sz w:val="20"/>
                <w:szCs w:val="20"/>
              </w:rPr>
              <w:t xml:space="preserve"> </w:t>
            </w:r>
          </w:p>
          <w:p w:rsidR="00BA3D36" w:rsidRPr="009A40A2" w:rsidRDefault="00BA3D36" w:rsidP="007C0749">
            <w:r w:rsidRPr="00BA3D36">
              <w:rPr>
                <w:b/>
              </w:rPr>
              <w:t xml:space="preserve">Goal 2: </w:t>
            </w:r>
            <w:r w:rsidR="009A40A2">
              <w:t xml:space="preserve">The goal is to </w:t>
            </w:r>
            <w:r w:rsidR="00CE22D5">
              <w:rPr>
                <w:sz w:val="20"/>
                <w:szCs w:val="20"/>
              </w:rPr>
              <w:t>reduce</w:t>
            </w:r>
            <w:r w:rsidR="00CE22D5" w:rsidRPr="00CC404A">
              <w:rPr>
                <w:sz w:val="20"/>
                <w:szCs w:val="20"/>
              </w:rPr>
              <w:t xml:space="preserve"> the discipline and learning gaps between Black and Non-Black students</w:t>
            </w:r>
            <w:r w:rsidR="00CE22D5">
              <w:rPr>
                <w:sz w:val="20"/>
                <w:szCs w:val="20"/>
              </w:rPr>
              <w:t>.  During the 2016-17 school year black students represented 27% of the population and 47% of the ODRs.  The discipline gap goal is for the percentage of ODRs given to black students to match the percentage of black students enrolled.  Black students make up 27% of the population and will make up 27% of ODRs for the 2017-18 school year.</w:t>
            </w:r>
            <w:r w:rsidR="007C0749">
              <w:rPr>
                <w:sz w:val="20"/>
                <w:szCs w:val="20"/>
              </w:rPr>
              <w:t xml:space="preserve">   On the 2016-17 ELA FSA assessment, black students were only 27% proficient while the schoolwide average was 32% proficient.  The goal for black students is to achieve at the same </w:t>
            </w:r>
            <w:r w:rsidR="005A275C">
              <w:rPr>
                <w:sz w:val="20"/>
                <w:szCs w:val="20"/>
              </w:rPr>
              <w:t>proficiency</w:t>
            </w:r>
            <w:r w:rsidR="007C0749">
              <w:rPr>
                <w:sz w:val="20"/>
                <w:szCs w:val="20"/>
              </w:rPr>
              <w:t xml:space="preserve"> level as their non-black peers.</w:t>
            </w:r>
          </w:p>
        </w:tc>
        <w:tc>
          <w:tcPr>
            <w:tcW w:w="3837" w:type="dxa"/>
          </w:tcPr>
          <w:p w:rsidR="002B3D30" w:rsidRPr="006D7E87" w:rsidRDefault="002B3D30" w:rsidP="00111304"/>
        </w:tc>
      </w:tr>
      <w:tr w:rsidR="00961D56" w:rsidRPr="00046075" w:rsidTr="00961D56">
        <w:trPr>
          <w:trHeight w:val="288"/>
        </w:trPr>
        <w:sdt>
          <w:sdtPr>
            <w:id w:val="-352494755"/>
            <w:placeholder>
              <w:docPart w:val="DA238B90561542259298EDA401CC9A49"/>
            </w:placeholder>
          </w:sdtPr>
          <w:sdtEndPr/>
          <w:sdtContent>
            <w:sdt>
              <w:sdtPr>
                <w:id w:val="-320889923"/>
                <w:placeholder>
                  <w:docPart w:val="7C8AECC58D3F408B8B43F49BDFF76B8D"/>
                </w:placeholder>
              </w:sdtPr>
              <w:sdtEndPr>
                <w:rPr>
                  <w:sz w:val="24"/>
                  <w:szCs w:val="24"/>
                </w:rPr>
              </w:sdtEndPr>
              <w:sdtContent>
                <w:tc>
                  <w:tcPr>
                    <w:tcW w:w="6958" w:type="dxa"/>
                    <w:vAlign w:val="center"/>
                  </w:tcPr>
                  <w:p w:rsidR="00BA3D36" w:rsidRDefault="00961D56" w:rsidP="000D0056">
                    <w:pPr>
                      <w:rPr>
                        <w:sz w:val="20"/>
                        <w:szCs w:val="20"/>
                      </w:rPr>
                    </w:pPr>
                    <w:r>
                      <w:rPr>
                        <w:sz w:val="20"/>
                        <w:szCs w:val="20"/>
                      </w:rPr>
                      <w:t xml:space="preserve">What is the key strategy that you will implement to accomplish this goal?   </w:t>
                    </w:r>
                  </w:p>
                  <w:p w:rsidR="00961D56" w:rsidRPr="00046075" w:rsidRDefault="00961D56" w:rsidP="000D0056">
                    <w:pPr>
                      <w:rPr>
                        <w:sz w:val="20"/>
                        <w:szCs w:val="20"/>
                      </w:rPr>
                    </w:pPr>
                    <w:r>
                      <w:rPr>
                        <w:sz w:val="20"/>
                        <w:szCs w:val="20"/>
                      </w:rPr>
                      <w:t xml:space="preserve">The key strategy is the implementation of restorative practices.  As part of this, class meetings are taking place, </w:t>
                    </w:r>
                    <w:r w:rsidR="000D0056">
                      <w:rPr>
                        <w:sz w:val="20"/>
                        <w:szCs w:val="20"/>
                      </w:rPr>
                      <w:t>Culturally Responsive Practices are implemented</w:t>
                    </w:r>
                    <w:r>
                      <w:rPr>
                        <w:sz w:val="20"/>
                        <w:szCs w:val="20"/>
                      </w:rPr>
                      <w:t xml:space="preserve">, and teachers are being coached and monitored in their use of Universal Design Learning to help ensure student needs are being met.  </w:t>
                    </w:r>
                  </w:p>
                </w:tc>
              </w:sdtContent>
            </w:sdt>
          </w:sdtContent>
        </w:sdt>
        <w:tc>
          <w:tcPr>
            <w:tcW w:w="3837" w:type="dxa"/>
          </w:tcPr>
          <w:p w:rsidR="00057374" w:rsidRDefault="00961D56" w:rsidP="00961D56">
            <w:pPr>
              <w:rPr>
                <w:sz w:val="20"/>
                <w:szCs w:val="20"/>
              </w:rPr>
            </w:pPr>
            <w:r w:rsidRPr="00046075">
              <w:rPr>
                <w:sz w:val="20"/>
                <w:szCs w:val="20"/>
              </w:rPr>
              <w:t>Name of person(s) responsible</w:t>
            </w:r>
            <w:r>
              <w:rPr>
                <w:sz w:val="20"/>
                <w:szCs w:val="20"/>
              </w:rPr>
              <w:t xml:space="preserve"> Classroom </w:t>
            </w:r>
          </w:p>
          <w:p w:rsidR="00961D56" w:rsidRPr="00046075" w:rsidRDefault="00961D56" w:rsidP="00961D56">
            <w:pPr>
              <w:rPr>
                <w:sz w:val="20"/>
                <w:szCs w:val="20"/>
              </w:rPr>
            </w:pPr>
            <w:r>
              <w:rPr>
                <w:sz w:val="20"/>
                <w:szCs w:val="20"/>
              </w:rPr>
              <w:t>teachers and Ryan Thompson</w:t>
            </w:r>
          </w:p>
        </w:tc>
      </w:tr>
      <w:tr w:rsidR="00961D56" w:rsidRPr="006D7E87" w:rsidTr="00961D56">
        <w:trPr>
          <w:trHeight w:val="350"/>
        </w:trPr>
        <w:tc>
          <w:tcPr>
            <w:tcW w:w="6958" w:type="dxa"/>
            <w:vAlign w:val="center"/>
          </w:tcPr>
          <w:p w:rsidR="00961D56" w:rsidRPr="006D7E87" w:rsidRDefault="00961D56" w:rsidP="00961D56"/>
        </w:tc>
        <w:tc>
          <w:tcPr>
            <w:tcW w:w="3837" w:type="dxa"/>
          </w:tcPr>
          <w:p w:rsidR="00961D56" w:rsidRPr="006D7E87" w:rsidRDefault="00961D56" w:rsidP="00961D56"/>
        </w:tc>
      </w:tr>
    </w:tbl>
    <w:p w:rsidR="00985678" w:rsidRDefault="00985678"/>
    <w:sectPr w:rsidR="00985678" w:rsidSect="002C0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C1"/>
    <w:rsid w:val="00057374"/>
    <w:rsid w:val="0009659D"/>
    <w:rsid w:val="000D0056"/>
    <w:rsid w:val="000F7D03"/>
    <w:rsid w:val="00114888"/>
    <w:rsid w:val="00196A48"/>
    <w:rsid w:val="001A4515"/>
    <w:rsid w:val="002640F9"/>
    <w:rsid w:val="002B3D30"/>
    <w:rsid w:val="002C08C1"/>
    <w:rsid w:val="00302AE5"/>
    <w:rsid w:val="003B5C4C"/>
    <w:rsid w:val="00456D34"/>
    <w:rsid w:val="004E0FE7"/>
    <w:rsid w:val="00580A1B"/>
    <w:rsid w:val="00590207"/>
    <w:rsid w:val="005A275C"/>
    <w:rsid w:val="005D22A3"/>
    <w:rsid w:val="00641113"/>
    <w:rsid w:val="007A00B2"/>
    <w:rsid w:val="007C0749"/>
    <w:rsid w:val="00815D6A"/>
    <w:rsid w:val="008E4BA5"/>
    <w:rsid w:val="009305AC"/>
    <w:rsid w:val="009467EC"/>
    <w:rsid w:val="00961D56"/>
    <w:rsid w:val="00985678"/>
    <w:rsid w:val="009A40A2"/>
    <w:rsid w:val="009B6A29"/>
    <w:rsid w:val="009E048F"/>
    <w:rsid w:val="009F1747"/>
    <w:rsid w:val="00B65A41"/>
    <w:rsid w:val="00B76670"/>
    <w:rsid w:val="00BA3D36"/>
    <w:rsid w:val="00BB303E"/>
    <w:rsid w:val="00C84F7A"/>
    <w:rsid w:val="00CE22D5"/>
    <w:rsid w:val="00E21A40"/>
    <w:rsid w:val="00E340E8"/>
    <w:rsid w:val="00F70BD9"/>
    <w:rsid w:val="00F87055"/>
    <w:rsid w:val="00FA4C24"/>
    <w:rsid w:val="00FB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FD0B-14C2-445B-B537-FC9B071C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8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08C1"/>
    <w:rPr>
      <w:color w:val="808080"/>
    </w:rPr>
  </w:style>
  <w:style w:type="paragraph" w:styleId="NormalWeb">
    <w:name w:val="Normal (Web)"/>
    <w:basedOn w:val="Normal"/>
    <w:uiPriority w:val="99"/>
    <w:unhideWhenUsed/>
    <w:rsid w:val="00580A1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D0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80582">
      <w:bodyDiv w:val="1"/>
      <w:marLeft w:val="0"/>
      <w:marRight w:val="0"/>
      <w:marTop w:val="0"/>
      <w:marBottom w:val="0"/>
      <w:divBdr>
        <w:top w:val="none" w:sz="0" w:space="0" w:color="auto"/>
        <w:left w:val="none" w:sz="0" w:space="0" w:color="auto"/>
        <w:bottom w:val="none" w:sz="0" w:space="0" w:color="auto"/>
        <w:right w:val="none" w:sz="0" w:space="0" w:color="auto"/>
      </w:divBdr>
    </w:div>
    <w:div w:id="1592734590">
      <w:bodyDiv w:val="1"/>
      <w:marLeft w:val="0"/>
      <w:marRight w:val="0"/>
      <w:marTop w:val="0"/>
      <w:marBottom w:val="0"/>
      <w:divBdr>
        <w:top w:val="none" w:sz="0" w:space="0" w:color="auto"/>
        <w:left w:val="none" w:sz="0" w:space="0" w:color="auto"/>
        <w:bottom w:val="none" w:sz="0" w:space="0" w:color="auto"/>
        <w:right w:val="none" w:sz="0" w:space="0" w:color="auto"/>
      </w:divBdr>
    </w:div>
    <w:div w:id="181456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0A0F1773F647328F38107745631E3A"/>
        <w:category>
          <w:name w:val="General"/>
          <w:gallery w:val="placeholder"/>
        </w:category>
        <w:types>
          <w:type w:val="bbPlcHdr"/>
        </w:types>
        <w:behaviors>
          <w:behavior w:val="content"/>
        </w:behaviors>
        <w:guid w:val="{0D2A9DFD-58B9-4733-8871-1F3DA47A9942}"/>
      </w:docPartPr>
      <w:docPartBody>
        <w:p w:rsidR="00FC04F7" w:rsidRDefault="001E3D42" w:rsidP="001E3D42">
          <w:pPr>
            <w:pStyle w:val="420A0F1773F647328F38107745631E3A"/>
          </w:pPr>
          <w:r w:rsidRPr="005C291D">
            <w:rPr>
              <w:rStyle w:val="PlaceholderText"/>
            </w:rPr>
            <w:t xml:space="preserve"> </w:t>
          </w:r>
        </w:p>
      </w:docPartBody>
    </w:docPart>
    <w:docPart>
      <w:docPartPr>
        <w:name w:val="0C0CF7131D0C49BEAC6C89D1D24FB5A2"/>
        <w:category>
          <w:name w:val="General"/>
          <w:gallery w:val="placeholder"/>
        </w:category>
        <w:types>
          <w:type w:val="bbPlcHdr"/>
        </w:types>
        <w:behaviors>
          <w:behavior w:val="content"/>
        </w:behaviors>
        <w:guid w:val="{0E7C40A2-5C81-4A13-BD13-28BBE3608D92}"/>
      </w:docPartPr>
      <w:docPartBody>
        <w:p w:rsidR="00FC04F7" w:rsidRDefault="001E3D42" w:rsidP="001E3D42">
          <w:pPr>
            <w:pStyle w:val="0C0CF7131D0C49BEAC6C89D1D24FB5A2"/>
          </w:pPr>
          <w:r>
            <w:rPr>
              <w:rStyle w:val="PlaceholderText"/>
            </w:rPr>
            <w:t xml:space="preserve"> </w:t>
          </w:r>
        </w:p>
      </w:docPartBody>
    </w:docPart>
    <w:docPart>
      <w:docPartPr>
        <w:name w:val="EA1346BA42BA44899022D8462D373985"/>
        <w:category>
          <w:name w:val="General"/>
          <w:gallery w:val="placeholder"/>
        </w:category>
        <w:types>
          <w:type w:val="bbPlcHdr"/>
        </w:types>
        <w:behaviors>
          <w:behavior w:val="content"/>
        </w:behaviors>
        <w:guid w:val="{1E952E54-D35D-4CE0-AAC0-6642E937D27D}"/>
      </w:docPartPr>
      <w:docPartBody>
        <w:p w:rsidR="00FC04F7" w:rsidRDefault="001E3D42" w:rsidP="001E3D42">
          <w:pPr>
            <w:pStyle w:val="EA1346BA42BA44899022D8462D373985"/>
          </w:pPr>
          <w:r>
            <w:rPr>
              <w:rStyle w:val="PlaceholderText"/>
            </w:rPr>
            <w:t xml:space="preserve"> </w:t>
          </w:r>
        </w:p>
      </w:docPartBody>
    </w:docPart>
    <w:docPart>
      <w:docPartPr>
        <w:name w:val="3DD7C2EBC3004CEE909B4FCA88582937"/>
        <w:category>
          <w:name w:val="General"/>
          <w:gallery w:val="placeholder"/>
        </w:category>
        <w:types>
          <w:type w:val="bbPlcHdr"/>
        </w:types>
        <w:behaviors>
          <w:behavior w:val="content"/>
        </w:behaviors>
        <w:guid w:val="{B9C9D6D8-CE26-4788-8E03-575D7E4300A1}"/>
      </w:docPartPr>
      <w:docPartBody>
        <w:p w:rsidR="00FC04F7" w:rsidRDefault="001E3D42" w:rsidP="001E3D42">
          <w:pPr>
            <w:pStyle w:val="3DD7C2EBC3004CEE909B4FCA88582937"/>
          </w:pPr>
          <w:r>
            <w:t xml:space="preserve"> </w:t>
          </w:r>
        </w:p>
      </w:docPartBody>
    </w:docPart>
    <w:docPart>
      <w:docPartPr>
        <w:name w:val="35BE903750B14BE48F356E397D240B47"/>
        <w:category>
          <w:name w:val="General"/>
          <w:gallery w:val="placeholder"/>
        </w:category>
        <w:types>
          <w:type w:val="bbPlcHdr"/>
        </w:types>
        <w:behaviors>
          <w:behavior w:val="content"/>
        </w:behaviors>
        <w:guid w:val="{25A307E1-A702-4BF8-8940-11020BEBF53E}"/>
      </w:docPartPr>
      <w:docPartBody>
        <w:p w:rsidR="00FC04F7" w:rsidRDefault="001E3D42" w:rsidP="001E3D42">
          <w:pPr>
            <w:pStyle w:val="35BE903750B14BE48F356E397D240B47"/>
          </w:pPr>
          <w:r w:rsidRPr="00DE4CDA">
            <w:rPr>
              <w:rStyle w:val="PlaceholderText"/>
            </w:rPr>
            <w:t xml:space="preserve"> </w:t>
          </w:r>
        </w:p>
      </w:docPartBody>
    </w:docPart>
    <w:docPart>
      <w:docPartPr>
        <w:name w:val="B422A6AD1910412EA669847FFE98D67B"/>
        <w:category>
          <w:name w:val="General"/>
          <w:gallery w:val="placeholder"/>
        </w:category>
        <w:types>
          <w:type w:val="bbPlcHdr"/>
        </w:types>
        <w:behaviors>
          <w:behavior w:val="content"/>
        </w:behaviors>
        <w:guid w:val="{2ECF7100-EF99-4273-8FCE-6138BD4F980B}"/>
      </w:docPartPr>
      <w:docPartBody>
        <w:p w:rsidR="00C912A4" w:rsidRDefault="00F16C97" w:rsidP="00F16C97">
          <w:pPr>
            <w:pStyle w:val="B422A6AD1910412EA669847FFE98D67B"/>
          </w:pPr>
          <w:r>
            <w:rPr>
              <w:rStyle w:val="PlaceholderText"/>
            </w:rPr>
            <w:t xml:space="preserve"> </w:t>
          </w:r>
        </w:p>
      </w:docPartBody>
    </w:docPart>
    <w:docPart>
      <w:docPartPr>
        <w:name w:val="DA238B90561542259298EDA401CC9A49"/>
        <w:category>
          <w:name w:val="General"/>
          <w:gallery w:val="placeholder"/>
        </w:category>
        <w:types>
          <w:type w:val="bbPlcHdr"/>
        </w:types>
        <w:behaviors>
          <w:behavior w:val="content"/>
        </w:behaviors>
        <w:guid w:val="{14B3E0E4-FCF2-4243-9ABD-68B535AD7787}"/>
      </w:docPartPr>
      <w:docPartBody>
        <w:p w:rsidR="006276F3" w:rsidRDefault="00C912A4" w:rsidP="00C912A4">
          <w:pPr>
            <w:pStyle w:val="DA238B90561542259298EDA401CC9A49"/>
          </w:pPr>
          <w:r>
            <w:rPr>
              <w:rStyle w:val="PlaceholderText"/>
            </w:rPr>
            <w:t xml:space="preserve"> </w:t>
          </w:r>
        </w:p>
      </w:docPartBody>
    </w:docPart>
    <w:docPart>
      <w:docPartPr>
        <w:name w:val="7C8AECC58D3F408B8B43F49BDFF76B8D"/>
        <w:category>
          <w:name w:val="General"/>
          <w:gallery w:val="placeholder"/>
        </w:category>
        <w:types>
          <w:type w:val="bbPlcHdr"/>
        </w:types>
        <w:behaviors>
          <w:behavior w:val="content"/>
        </w:behaviors>
        <w:guid w:val="{8F722FF0-DEA3-4602-94B2-69E4184CAC42}"/>
      </w:docPartPr>
      <w:docPartBody>
        <w:p w:rsidR="006276F3" w:rsidRDefault="00C912A4" w:rsidP="00C912A4">
          <w:pPr>
            <w:pStyle w:val="7C8AECC58D3F408B8B43F49BDFF76B8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42"/>
    <w:rsid w:val="00132FE3"/>
    <w:rsid w:val="001E3D42"/>
    <w:rsid w:val="006276F3"/>
    <w:rsid w:val="00881869"/>
    <w:rsid w:val="00920008"/>
    <w:rsid w:val="009A4480"/>
    <w:rsid w:val="00A97C83"/>
    <w:rsid w:val="00B41CF8"/>
    <w:rsid w:val="00BF08EC"/>
    <w:rsid w:val="00C912A4"/>
    <w:rsid w:val="00DD3455"/>
    <w:rsid w:val="00E02296"/>
    <w:rsid w:val="00E50689"/>
    <w:rsid w:val="00E6382F"/>
    <w:rsid w:val="00F16C97"/>
    <w:rsid w:val="00FC0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2A4"/>
    <w:rPr>
      <w:color w:val="808080"/>
    </w:rPr>
  </w:style>
  <w:style w:type="paragraph" w:customStyle="1" w:styleId="420A0F1773F647328F38107745631E3A">
    <w:name w:val="420A0F1773F647328F38107745631E3A"/>
    <w:rsid w:val="001E3D42"/>
  </w:style>
  <w:style w:type="paragraph" w:customStyle="1" w:styleId="0C0CF7131D0C49BEAC6C89D1D24FB5A2">
    <w:name w:val="0C0CF7131D0C49BEAC6C89D1D24FB5A2"/>
    <w:rsid w:val="001E3D42"/>
  </w:style>
  <w:style w:type="paragraph" w:customStyle="1" w:styleId="92A84DDEA9DF4EB6AC22525E95C2914B">
    <w:name w:val="92A84DDEA9DF4EB6AC22525E95C2914B"/>
    <w:rsid w:val="001E3D42"/>
  </w:style>
  <w:style w:type="paragraph" w:customStyle="1" w:styleId="CB93C96EB60441D78CA9B9E1D04048F2">
    <w:name w:val="CB93C96EB60441D78CA9B9E1D04048F2"/>
    <w:rsid w:val="001E3D42"/>
  </w:style>
  <w:style w:type="paragraph" w:customStyle="1" w:styleId="EA1346BA42BA44899022D8462D373985">
    <w:name w:val="EA1346BA42BA44899022D8462D373985"/>
    <w:rsid w:val="001E3D42"/>
  </w:style>
  <w:style w:type="paragraph" w:customStyle="1" w:styleId="3DD7C2EBC3004CEE909B4FCA88582937">
    <w:name w:val="3DD7C2EBC3004CEE909B4FCA88582937"/>
    <w:rsid w:val="001E3D42"/>
  </w:style>
  <w:style w:type="paragraph" w:customStyle="1" w:styleId="35BE903750B14BE48F356E397D240B47">
    <w:name w:val="35BE903750B14BE48F356E397D240B47"/>
    <w:rsid w:val="001E3D42"/>
  </w:style>
  <w:style w:type="paragraph" w:customStyle="1" w:styleId="0B77B9EEE4314D5489CCE0DCA04C8875">
    <w:name w:val="0B77B9EEE4314D5489CCE0DCA04C8875"/>
    <w:rsid w:val="001E3D42"/>
  </w:style>
  <w:style w:type="paragraph" w:customStyle="1" w:styleId="16597C680D414265B07F61EE216E1CAF">
    <w:name w:val="16597C680D414265B07F61EE216E1CAF"/>
    <w:rsid w:val="001E3D42"/>
  </w:style>
  <w:style w:type="paragraph" w:customStyle="1" w:styleId="0BEF3478D6A5448086577937B84DF4D8">
    <w:name w:val="0BEF3478D6A5448086577937B84DF4D8"/>
    <w:rsid w:val="001E3D42"/>
  </w:style>
  <w:style w:type="paragraph" w:customStyle="1" w:styleId="D281CCA8EAC4485089F197649FFCC3FE">
    <w:name w:val="D281CCA8EAC4485089F197649FFCC3FE"/>
    <w:rsid w:val="001E3D42"/>
  </w:style>
  <w:style w:type="paragraph" w:customStyle="1" w:styleId="6D4CFED76DD940A4819F66BECB374BC2">
    <w:name w:val="6D4CFED76DD940A4819F66BECB374BC2"/>
    <w:rsid w:val="001E3D42"/>
  </w:style>
  <w:style w:type="paragraph" w:customStyle="1" w:styleId="3E62D2C756644DC9A360F6A94A061CE8">
    <w:name w:val="3E62D2C756644DC9A360F6A94A061CE8"/>
    <w:rsid w:val="00F16C97"/>
  </w:style>
  <w:style w:type="paragraph" w:customStyle="1" w:styleId="B422A6AD1910412EA669847FFE98D67B">
    <w:name w:val="B422A6AD1910412EA669847FFE98D67B"/>
    <w:rsid w:val="00F16C97"/>
  </w:style>
  <w:style w:type="paragraph" w:customStyle="1" w:styleId="89A4C43195094F239D7638D1DA5F73A9">
    <w:name w:val="89A4C43195094F239D7638D1DA5F73A9"/>
    <w:rsid w:val="00C912A4"/>
  </w:style>
  <w:style w:type="paragraph" w:customStyle="1" w:styleId="B99AB611DB2B4357A45D455EA70406D0">
    <w:name w:val="B99AB611DB2B4357A45D455EA70406D0"/>
    <w:rsid w:val="00C912A4"/>
  </w:style>
  <w:style w:type="paragraph" w:customStyle="1" w:styleId="638C43CE51654E67A616A5FE71255F6D">
    <w:name w:val="638C43CE51654E67A616A5FE71255F6D"/>
    <w:rsid w:val="00C912A4"/>
  </w:style>
  <w:style w:type="paragraph" w:customStyle="1" w:styleId="371B032AD25A4F3F927031727041AE3B">
    <w:name w:val="371B032AD25A4F3F927031727041AE3B"/>
    <w:rsid w:val="00C912A4"/>
  </w:style>
  <w:style w:type="paragraph" w:customStyle="1" w:styleId="DA238B90561542259298EDA401CC9A49">
    <w:name w:val="DA238B90561542259298EDA401CC9A49"/>
    <w:rsid w:val="00C912A4"/>
  </w:style>
  <w:style w:type="paragraph" w:customStyle="1" w:styleId="7C8AECC58D3F408B8B43F49BDFF76B8D">
    <w:name w:val="7C8AECC58D3F408B8B43F49BDFF76B8D"/>
    <w:rsid w:val="00C91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Sutter Renee</dc:creator>
  <cp:keywords/>
  <dc:description/>
  <cp:lastModifiedBy>Thompson Ryan</cp:lastModifiedBy>
  <cp:revision>3</cp:revision>
  <cp:lastPrinted>2017-08-14T17:46:00Z</cp:lastPrinted>
  <dcterms:created xsi:type="dcterms:W3CDTF">2017-09-06T18:07:00Z</dcterms:created>
  <dcterms:modified xsi:type="dcterms:W3CDTF">2017-09-06T18:11:00Z</dcterms:modified>
</cp:coreProperties>
</file>